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74D2AA" w14:textId="77777777" w:rsidR="00E22162" w:rsidRDefault="00E22162" w:rsidP="005A3AB1">
      <w:pPr>
        <w:tabs>
          <w:tab w:val="left" w:pos="567"/>
        </w:tabs>
        <w:ind w:leftChars="0" w:left="-2" w:firstLineChars="0" w:firstLine="567"/>
        <w:jc w:val="right"/>
        <w:rPr>
          <w:rFonts w:ascii="GHEA Mariam" w:eastAsia="GHEA Mariam" w:hAnsi="GHEA Mariam" w:cs="GHEA Mariam"/>
          <w:sz w:val="24"/>
          <w:szCs w:val="24"/>
          <w:lang w:val="hy-AM"/>
        </w:rPr>
      </w:pPr>
    </w:p>
    <w:p w14:paraId="6D8FD190" w14:textId="50F1C08D" w:rsidR="00EE5AE8" w:rsidRPr="00AF6010" w:rsidRDefault="0098288F" w:rsidP="005A3AB1">
      <w:pPr>
        <w:tabs>
          <w:tab w:val="left" w:pos="567"/>
        </w:tabs>
        <w:ind w:leftChars="0" w:left="-2" w:firstLineChars="0" w:firstLine="567"/>
        <w:jc w:val="right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AF6010">
        <w:rPr>
          <w:rFonts w:ascii="GHEA Mariam" w:hAnsi="GHEA Mariam"/>
          <w:noProof/>
          <w:lang w:val="en-US" w:eastAsia="en-US"/>
        </w:rPr>
        <w:drawing>
          <wp:anchor distT="0" distB="0" distL="0" distR="0" simplePos="0" relativeHeight="251658240" behindDoc="0" locked="0" layoutInCell="1" hidden="0" allowOverlap="1" wp14:anchorId="61474AE2" wp14:editId="4788F5E1">
            <wp:simplePos x="0" y="0"/>
            <wp:positionH relativeFrom="margin">
              <wp:align>center</wp:align>
            </wp:positionH>
            <wp:positionV relativeFrom="paragraph">
              <wp:posOffset>12539</wp:posOffset>
            </wp:positionV>
            <wp:extent cx="1445260" cy="1287780"/>
            <wp:effectExtent l="0" t="0" r="2540" b="762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5260" cy="12877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3A1C">
        <w:rPr>
          <w:rFonts w:ascii="GHEA Mariam" w:eastAsia="GHEA Mariam" w:hAnsi="GHEA Mariam" w:cs="GHEA Mariam"/>
          <w:sz w:val="24"/>
          <w:szCs w:val="24"/>
          <w:lang w:val="hy-AM"/>
        </w:rPr>
        <w:t>ԼԴ1/0007/01/19</w:t>
      </w:r>
    </w:p>
    <w:p w14:paraId="2382EC70" w14:textId="4A037853" w:rsidR="009A1C11" w:rsidRPr="00AF6010" w:rsidRDefault="009A1C11" w:rsidP="005A3AB1">
      <w:pPr>
        <w:tabs>
          <w:tab w:val="left" w:pos="567"/>
        </w:tabs>
        <w:ind w:leftChars="0" w:left="-2" w:firstLineChars="0" w:firstLine="567"/>
        <w:jc w:val="right"/>
        <w:rPr>
          <w:rFonts w:ascii="GHEA Mariam" w:eastAsia="GHEA Mariam" w:hAnsi="GHEA Mariam" w:cs="GHEA Mariam"/>
          <w:sz w:val="24"/>
          <w:szCs w:val="24"/>
          <w:lang w:val="hy-AM"/>
        </w:rPr>
      </w:pPr>
    </w:p>
    <w:p w14:paraId="0BBF9898" w14:textId="77777777" w:rsidR="009A1C11" w:rsidRPr="00AF6010" w:rsidRDefault="009A1C11" w:rsidP="005A3AB1">
      <w:pPr>
        <w:tabs>
          <w:tab w:val="left" w:pos="567"/>
        </w:tabs>
        <w:ind w:leftChars="0" w:left="-2" w:firstLineChars="0" w:firstLine="567"/>
        <w:jc w:val="right"/>
        <w:rPr>
          <w:rFonts w:ascii="GHEA Mariam" w:eastAsia="GHEA Mariam" w:hAnsi="GHEA Mariam" w:cs="GHEA Mariam"/>
          <w:sz w:val="24"/>
          <w:szCs w:val="24"/>
          <w:lang w:val="hy-AM"/>
        </w:rPr>
      </w:pPr>
    </w:p>
    <w:p w14:paraId="387C3252" w14:textId="77777777" w:rsidR="00EE5AE8" w:rsidRPr="00AF6010" w:rsidRDefault="00EE5AE8" w:rsidP="005A3AB1">
      <w:pPr>
        <w:tabs>
          <w:tab w:val="left" w:pos="567"/>
        </w:tabs>
        <w:ind w:leftChars="0" w:left="-2" w:firstLineChars="0" w:firstLine="567"/>
        <w:jc w:val="right"/>
        <w:rPr>
          <w:rFonts w:ascii="GHEA Mariam" w:eastAsia="GHEA Mariam" w:hAnsi="GHEA Mariam" w:cs="GHEA Mariam"/>
          <w:sz w:val="24"/>
          <w:szCs w:val="24"/>
          <w:lang w:val="hy-AM"/>
        </w:rPr>
      </w:pPr>
    </w:p>
    <w:p w14:paraId="0FA3568C" w14:textId="77777777" w:rsidR="00EE5AE8" w:rsidRPr="00AF6010" w:rsidRDefault="00EE5AE8" w:rsidP="005A3AB1">
      <w:pPr>
        <w:tabs>
          <w:tab w:val="left" w:pos="567"/>
        </w:tabs>
        <w:ind w:leftChars="0" w:left="-2" w:firstLineChars="0" w:firstLine="567"/>
        <w:jc w:val="right"/>
        <w:rPr>
          <w:rFonts w:ascii="GHEA Mariam" w:eastAsia="GHEA Mariam" w:hAnsi="GHEA Mariam" w:cs="GHEA Mariam"/>
          <w:sz w:val="24"/>
          <w:szCs w:val="24"/>
          <w:lang w:val="hy-AM"/>
        </w:rPr>
      </w:pPr>
    </w:p>
    <w:p w14:paraId="32EA2A27" w14:textId="2B8965AD" w:rsidR="0098288F" w:rsidRPr="00AF6010" w:rsidRDefault="0098288F" w:rsidP="0098288F">
      <w:pPr>
        <w:tabs>
          <w:tab w:val="left" w:pos="567"/>
        </w:tabs>
        <w:ind w:leftChars="0" w:firstLineChars="0" w:firstLine="0"/>
        <w:rPr>
          <w:rFonts w:ascii="GHEA Mariam" w:eastAsia="GHEA Mariam" w:hAnsi="GHEA Mariam" w:cs="GHEA Mariam"/>
          <w:sz w:val="24"/>
          <w:szCs w:val="24"/>
          <w:lang w:val="hy-AM"/>
        </w:rPr>
      </w:pPr>
    </w:p>
    <w:p w14:paraId="6F5CAE39" w14:textId="77777777" w:rsidR="00020E6F" w:rsidRPr="00AF6010" w:rsidRDefault="00020E6F" w:rsidP="00020E6F">
      <w:pPr>
        <w:tabs>
          <w:tab w:val="left" w:pos="567"/>
        </w:tabs>
        <w:spacing w:line="360" w:lineRule="auto"/>
        <w:ind w:leftChars="0" w:firstLineChars="0" w:firstLine="0"/>
        <w:rPr>
          <w:rFonts w:ascii="GHEA Mariam" w:eastAsia="GHEA Mariam" w:hAnsi="GHEA Mariam" w:cs="GHEA Mariam"/>
          <w:sz w:val="16"/>
          <w:szCs w:val="16"/>
          <w:lang w:val="hy-AM"/>
        </w:rPr>
      </w:pPr>
    </w:p>
    <w:p w14:paraId="6D1FCC5E" w14:textId="08E25ED4" w:rsidR="00471AED" w:rsidRPr="00AF6010" w:rsidRDefault="00D3555F" w:rsidP="00020E6F">
      <w:pPr>
        <w:tabs>
          <w:tab w:val="left" w:pos="567"/>
        </w:tabs>
        <w:spacing w:line="360" w:lineRule="auto"/>
        <w:ind w:leftChars="0" w:firstLineChars="0" w:firstLine="0"/>
        <w:jc w:val="center"/>
        <w:rPr>
          <w:rFonts w:ascii="GHEA Mariam" w:eastAsia="GHEA Mariam" w:hAnsi="GHEA Mariam" w:cs="GHEA Mariam"/>
          <w:sz w:val="32"/>
          <w:szCs w:val="32"/>
          <w:lang w:val="hy-AM"/>
        </w:rPr>
      </w:pPr>
      <w:r w:rsidRPr="00AF6010">
        <w:rPr>
          <w:rFonts w:ascii="GHEA Mariam" w:eastAsia="GHEA Mariam" w:hAnsi="GHEA Mariam" w:cs="GHEA Mariam"/>
          <w:sz w:val="32"/>
          <w:szCs w:val="32"/>
          <w:lang w:val="hy-AM"/>
        </w:rPr>
        <w:t>ՀԱՅԱՍՏԱՆԻ ՀԱՆՐԱՊԵՏՈՒԹՅՈՒՆ</w:t>
      </w:r>
    </w:p>
    <w:p w14:paraId="24892FB9" w14:textId="77777777" w:rsidR="00471AED" w:rsidRPr="00AF6010" w:rsidRDefault="00D3555F" w:rsidP="00020E6F">
      <w:pPr>
        <w:tabs>
          <w:tab w:val="left" w:pos="567"/>
        </w:tabs>
        <w:spacing w:line="360" w:lineRule="auto"/>
        <w:ind w:leftChars="0" w:firstLineChars="0" w:firstLine="0"/>
        <w:jc w:val="center"/>
        <w:rPr>
          <w:rFonts w:ascii="GHEA Mariam" w:eastAsia="GHEA Mariam" w:hAnsi="GHEA Mariam" w:cs="GHEA Mariam"/>
          <w:sz w:val="32"/>
          <w:szCs w:val="32"/>
          <w:lang w:val="hy-AM"/>
        </w:rPr>
      </w:pPr>
      <w:r w:rsidRPr="00AF6010">
        <w:rPr>
          <w:rFonts w:ascii="GHEA Mariam" w:eastAsia="GHEA Mariam" w:hAnsi="GHEA Mariam" w:cs="GHEA Mariam"/>
          <w:sz w:val="32"/>
          <w:szCs w:val="32"/>
          <w:lang w:val="hy-AM"/>
        </w:rPr>
        <w:t>ՎՃՌԱԲԵԿ ԴԱՏԱՐԱՆ</w:t>
      </w:r>
    </w:p>
    <w:p w14:paraId="55CDA453" w14:textId="77777777" w:rsidR="00471AED" w:rsidRPr="00AF6010" w:rsidRDefault="00D3555F" w:rsidP="00020E6F">
      <w:pPr>
        <w:spacing w:line="360" w:lineRule="auto"/>
        <w:ind w:leftChars="0" w:firstLineChars="0" w:firstLine="0"/>
        <w:jc w:val="center"/>
        <w:rPr>
          <w:rFonts w:ascii="GHEA Mariam" w:eastAsia="GHEA Mariam" w:hAnsi="GHEA Mariam" w:cs="GHEA Mariam"/>
          <w:sz w:val="32"/>
          <w:szCs w:val="32"/>
          <w:lang w:val="hy-AM"/>
        </w:rPr>
      </w:pPr>
      <w:r w:rsidRPr="00AF6010">
        <w:rPr>
          <w:rFonts w:ascii="GHEA Mariam" w:eastAsia="GHEA Mariam" w:hAnsi="GHEA Mariam" w:cs="GHEA Mariam"/>
          <w:b/>
          <w:sz w:val="32"/>
          <w:szCs w:val="32"/>
          <w:lang w:val="hy-AM"/>
        </w:rPr>
        <w:t>Ո Ր Ո Շ ՈՒ Մ</w:t>
      </w:r>
    </w:p>
    <w:p w14:paraId="3B4AA685" w14:textId="4AF399B6" w:rsidR="00EE5AE8" w:rsidRPr="00AF6010" w:rsidRDefault="00D3555F" w:rsidP="00020E6F">
      <w:pPr>
        <w:tabs>
          <w:tab w:val="left" w:pos="567"/>
        </w:tabs>
        <w:spacing w:line="360" w:lineRule="auto"/>
        <w:ind w:leftChars="0" w:firstLineChars="0" w:firstLine="0"/>
        <w:jc w:val="center"/>
        <w:rPr>
          <w:rFonts w:ascii="GHEA Mariam" w:eastAsia="GHEA Mariam" w:hAnsi="GHEA Mariam" w:cs="GHEA Mariam"/>
          <w:sz w:val="32"/>
          <w:szCs w:val="32"/>
          <w:lang w:val="hy-AM"/>
        </w:rPr>
      </w:pPr>
      <w:r w:rsidRPr="00AF6010">
        <w:rPr>
          <w:rFonts w:ascii="GHEA Mariam" w:eastAsia="GHEA Mariam" w:hAnsi="GHEA Mariam" w:cs="GHEA Mariam"/>
          <w:sz w:val="28"/>
          <w:szCs w:val="28"/>
          <w:lang w:val="hy-AM"/>
        </w:rPr>
        <w:t>ՀԱՅԱՍՏԱՆԻ ՀԱՆՐԱՊԵՏՈՒԹՅԱՆ</w:t>
      </w:r>
      <w:r w:rsidR="006B3ABD" w:rsidRPr="00AF6010">
        <w:rPr>
          <w:rFonts w:ascii="GHEA Mariam" w:eastAsia="GHEA Mariam" w:hAnsi="GHEA Mariam" w:cs="GHEA Mariam"/>
          <w:sz w:val="28"/>
          <w:szCs w:val="28"/>
          <w:lang w:val="hy-AM"/>
        </w:rPr>
        <w:t xml:space="preserve"> ԱՆՈՒՆԻՑ</w:t>
      </w:r>
    </w:p>
    <w:p w14:paraId="39E30778" w14:textId="7D7646D4" w:rsidR="00EE5AE8" w:rsidRPr="00AF6010" w:rsidRDefault="00EE5AE8" w:rsidP="005A3AB1">
      <w:pPr>
        <w:keepNext/>
        <w:tabs>
          <w:tab w:val="left" w:pos="567"/>
        </w:tabs>
        <w:ind w:leftChars="0" w:left="-2" w:firstLineChars="0" w:firstLine="567"/>
        <w:jc w:val="center"/>
        <w:rPr>
          <w:rFonts w:ascii="GHEA Mariam" w:eastAsia="GHEA Mariam" w:hAnsi="GHEA Mariam" w:cs="GHEA Mariam"/>
          <w:sz w:val="28"/>
          <w:szCs w:val="28"/>
          <w:lang w:val="hy-AM"/>
        </w:rPr>
      </w:pPr>
    </w:p>
    <w:p w14:paraId="24654A6D" w14:textId="199568C8" w:rsidR="007E5C1C" w:rsidRPr="00AF6010" w:rsidRDefault="00F35FDB" w:rsidP="007E5C1C">
      <w:pPr>
        <w:spacing w:line="276" w:lineRule="auto"/>
        <w:ind w:leftChars="0" w:left="-2" w:firstLineChars="0" w:firstLine="567"/>
        <w:rPr>
          <w:rFonts w:ascii="GHEA Mariam" w:eastAsia="GHEA Mariam" w:hAnsi="GHEA Mariam" w:cs="GHEA Mariam"/>
          <w:sz w:val="24"/>
          <w:szCs w:val="24"/>
          <w:lang w:val="hy-AM"/>
        </w:rPr>
      </w:pPr>
      <w:r>
        <w:rPr>
          <w:rFonts w:ascii="GHEA Mariam" w:eastAsia="GHEA Mariam" w:hAnsi="GHEA Mariam" w:cs="GHEA Mariam"/>
          <w:sz w:val="24"/>
          <w:szCs w:val="24"/>
          <w:lang w:val="hy-AM"/>
        </w:rPr>
        <w:t>Լոռու</w:t>
      </w:r>
      <w:r w:rsidR="00020E6F" w:rsidRPr="00AF6010">
        <w:rPr>
          <w:rFonts w:ascii="GHEA Mariam" w:eastAsia="GHEA Mariam" w:hAnsi="GHEA Mariam" w:cs="GHEA Mariam"/>
          <w:sz w:val="24"/>
          <w:szCs w:val="24"/>
          <w:lang w:val="hy-AM"/>
        </w:rPr>
        <w:t xml:space="preserve"> մարզի </w:t>
      </w:r>
      <w:r w:rsidR="007E5C1C" w:rsidRPr="00AF6010">
        <w:rPr>
          <w:rFonts w:ascii="GHEA Mariam" w:eastAsia="GHEA Mariam" w:hAnsi="GHEA Mariam" w:cs="GHEA Mariam"/>
          <w:sz w:val="24"/>
          <w:szCs w:val="24"/>
          <w:lang w:val="hy-AM"/>
        </w:rPr>
        <w:t xml:space="preserve">առաջին ատյանի </w:t>
      </w:r>
    </w:p>
    <w:p w14:paraId="5CE503A6" w14:textId="77777777" w:rsidR="007E5C1C" w:rsidRPr="00AF6010" w:rsidRDefault="007E5C1C" w:rsidP="007E5C1C">
      <w:pPr>
        <w:spacing w:line="276" w:lineRule="auto"/>
        <w:ind w:leftChars="0" w:left="-2" w:firstLineChars="0" w:firstLine="567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AF6010">
        <w:rPr>
          <w:rFonts w:ascii="GHEA Mariam" w:eastAsia="GHEA Mariam" w:hAnsi="GHEA Mariam" w:cs="GHEA Mariam"/>
          <w:sz w:val="24"/>
          <w:szCs w:val="24"/>
          <w:lang w:val="hy-AM"/>
        </w:rPr>
        <w:t>ընդհանուր իրավասության դատարան,</w:t>
      </w:r>
    </w:p>
    <w:p w14:paraId="226124B3" w14:textId="40C5BAE4" w:rsidR="000C45B2" w:rsidRPr="00AF6010" w:rsidRDefault="007E5C1C" w:rsidP="007E5C1C">
      <w:pPr>
        <w:spacing w:line="276" w:lineRule="auto"/>
        <w:ind w:leftChars="0" w:left="-2" w:firstLineChars="0" w:firstLine="567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AF6010">
        <w:rPr>
          <w:rFonts w:ascii="GHEA Mariam" w:eastAsia="GHEA Mariam" w:hAnsi="GHEA Mariam" w:cs="GHEA Mariam"/>
          <w:sz w:val="24"/>
          <w:szCs w:val="24"/>
          <w:lang w:val="hy-AM"/>
        </w:rPr>
        <w:t xml:space="preserve">նախագահող դատավոր` </w:t>
      </w:r>
      <w:r w:rsidR="00F35FDB">
        <w:rPr>
          <w:rFonts w:ascii="GHEA Mariam" w:eastAsia="GHEA Mariam" w:hAnsi="GHEA Mariam" w:cs="GHEA Mariam"/>
          <w:sz w:val="24"/>
          <w:szCs w:val="24"/>
          <w:lang w:val="hy-AM"/>
        </w:rPr>
        <w:t>Ա</w:t>
      </w:r>
      <w:r w:rsidR="00020E6F" w:rsidRPr="00AF6010">
        <w:rPr>
          <w:rFonts w:ascii="Cambria Math" w:eastAsia="GHEA Mariam" w:hAnsi="Cambria Math" w:cs="Cambria Math"/>
          <w:sz w:val="24"/>
          <w:szCs w:val="24"/>
          <w:lang w:val="hy-AM"/>
        </w:rPr>
        <w:t>․</w:t>
      </w:r>
      <w:r w:rsidR="00F35FDB">
        <w:rPr>
          <w:rFonts w:ascii="GHEA Mariam" w:eastAsia="GHEA Mariam" w:hAnsi="GHEA Mariam" w:cs="GHEA Mariam"/>
          <w:sz w:val="24"/>
          <w:szCs w:val="24"/>
          <w:lang w:val="hy-AM"/>
        </w:rPr>
        <w:t>Ալավերդյան</w:t>
      </w:r>
    </w:p>
    <w:p w14:paraId="5CBC6D7A" w14:textId="77777777" w:rsidR="007E5C1C" w:rsidRPr="00AF6010" w:rsidRDefault="007E5C1C" w:rsidP="007E5C1C">
      <w:pPr>
        <w:spacing w:line="276" w:lineRule="auto"/>
        <w:ind w:leftChars="0" w:left="-2" w:firstLineChars="0" w:firstLine="567"/>
        <w:rPr>
          <w:rFonts w:ascii="GHEA Mariam" w:eastAsia="GHEA Mariam" w:hAnsi="GHEA Mariam" w:cs="GHEA Mariam"/>
          <w:sz w:val="24"/>
          <w:szCs w:val="24"/>
          <w:lang w:val="hy-AM"/>
        </w:rPr>
      </w:pPr>
    </w:p>
    <w:p w14:paraId="47CACC52" w14:textId="77777777" w:rsidR="000C45B2" w:rsidRPr="00AF6010" w:rsidRDefault="00D3555F" w:rsidP="007E5C1C">
      <w:pPr>
        <w:spacing w:line="276" w:lineRule="auto"/>
        <w:ind w:leftChars="0" w:left="-2" w:firstLineChars="0" w:firstLine="567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AF6010">
        <w:rPr>
          <w:rFonts w:ascii="GHEA Mariam" w:eastAsia="GHEA Mariam" w:hAnsi="GHEA Mariam" w:cs="GHEA Mariam"/>
          <w:sz w:val="24"/>
          <w:szCs w:val="24"/>
          <w:lang w:val="hy-AM"/>
        </w:rPr>
        <w:t xml:space="preserve">Հայաստանի Հանրապետության                                 </w:t>
      </w:r>
      <w:r w:rsidRPr="00AF6010">
        <w:rPr>
          <w:rFonts w:ascii="GHEA Mariam" w:eastAsia="GHEA Mariam" w:hAnsi="GHEA Mariam" w:cs="GHEA Mariam"/>
          <w:sz w:val="24"/>
          <w:szCs w:val="24"/>
          <w:lang w:val="hy-AM"/>
        </w:rPr>
        <w:tab/>
      </w:r>
      <w:r w:rsidRPr="00AF6010">
        <w:rPr>
          <w:rFonts w:ascii="GHEA Mariam" w:eastAsia="GHEA Mariam" w:hAnsi="GHEA Mariam" w:cs="GHEA Mariam"/>
          <w:sz w:val="24"/>
          <w:szCs w:val="24"/>
          <w:lang w:val="hy-AM"/>
        </w:rPr>
        <w:tab/>
      </w:r>
      <w:r w:rsidRPr="00AF6010">
        <w:rPr>
          <w:rFonts w:ascii="GHEA Mariam" w:eastAsia="GHEA Mariam" w:hAnsi="GHEA Mariam" w:cs="GHEA Mariam"/>
          <w:sz w:val="24"/>
          <w:szCs w:val="24"/>
          <w:lang w:val="hy-AM"/>
        </w:rPr>
        <w:tab/>
      </w:r>
    </w:p>
    <w:p w14:paraId="67ED0491" w14:textId="3CB51018" w:rsidR="000C45B2" w:rsidRPr="00AF6010" w:rsidRDefault="00D3555F" w:rsidP="007E5C1C">
      <w:pPr>
        <w:spacing w:line="276" w:lineRule="auto"/>
        <w:ind w:leftChars="0" w:left="-2" w:firstLineChars="0" w:firstLine="567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AF6010">
        <w:rPr>
          <w:rFonts w:ascii="GHEA Mariam" w:eastAsia="GHEA Mariam" w:hAnsi="GHEA Mariam" w:cs="GHEA Mariam"/>
          <w:sz w:val="24"/>
          <w:szCs w:val="24"/>
          <w:lang w:val="hy-AM"/>
        </w:rPr>
        <w:t>վերաքննիչ քրեական դատարան</w:t>
      </w:r>
      <w:r w:rsidR="007C3331" w:rsidRPr="00AF6010">
        <w:rPr>
          <w:rFonts w:ascii="GHEA Mariam" w:eastAsia="GHEA Mariam" w:hAnsi="GHEA Mariam" w:cs="GHEA Mariam"/>
          <w:sz w:val="24"/>
          <w:szCs w:val="24"/>
          <w:lang w:val="hy-AM"/>
        </w:rPr>
        <w:t>,</w:t>
      </w:r>
    </w:p>
    <w:p w14:paraId="467E9908" w14:textId="45AD09D4" w:rsidR="00EE5AE8" w:rsidRPr="00EC2646" w:rsidRDefault="007C3331" w:rsidP="00F35FDB">
      <w:pPr>
        <w:spacing w:line="276" w:lineRule="auto"/>
        <w:ind w:leftChars="0" w:left="-2" w:firstLineChars="0" w:firstLine="567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EC2646">
        <w:rPr>
          <w:rFonts w:ascii="GHEA Mariam" w:eastAsia="GHEA Mariam" w:hAnsi="GHEA Mariam" w:cs="GHEA Mariam"/>
          <w:sz w:val="24"/>
          <w:szCs w:val="24"/>
          <w:lang w:val="hy-AM"/>
        </w:rPr>
        <w:t>ն</w:t>
      </w:r>
      <w:r w:rsidR="00D3555F" w:rsidRPr="00EC2646">
        <w:rPr>
          <w:rFonts w:ascii="GHEA Mariam" w:eastAsia="GHEA Mariam" w:hAnsi="GHEA Mariam" w:cs="GHEA Mariam"/>
          <w:sz w:val="24"/>
          <w:szCs w:val="24"/>
          <w:lang w:val="hy-AM"/>
        </w:rPr>
        <w:t>ախագահող դատավոր`</w:t>
      </w:r>
      <w:r w:rsidRPr="00EC2646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F35FDB" w:rsidRPr="00EC2646">
        <w:rPr>
          <w:rFonts w:ascii="GHEA Mariam" w:eastAsia="GHEA Mariam" w:hAnsi="GHEA Mariam" w:cs="GHEA Mariam"/>
          <w:sz w:val="24"/>
          <w:szCs w:val="24"/>
          <w:lang w:val="hy-AM"/>
        </w:rPr>
        <w:t>Վ</w:t>
      </w:r>
      <w:r w:rsidR="009A1C11" w:rsidRPr="00EC2646">
        <w:rPr>
          <w:rFonts w:ascii="Cambria Math" w:eastAsia="GHEA Mariam" w:hAnsi="Cambria Math" w:cs="Cambria Math"/>
          <w:sz w:val="24"/>
          <w:szCs w:val="24"/>
          <w:lang w:val="hy-AM"/>
        </w:rPr>
        <w:t>․</w:t>
      </w:r>
      <w:r w:rsidR="00F35FDB" w:rsidRPr="00EC2646">
        <w:rPr>
          <w:rFonts w:ascii="GHEA Mariam" w:eastAsia="GHEA Mariam" w:hAnsi="GHEA Mariam" w:cs="GHEA Mariam"/>
          <w:sz w:val="24"/>
          <w:szCs w:val="24"/>
          <w:lang w:val="hy-AM"/>
        </w:rPr>
        <w:t>Ռշտունի</w:t>
      </w:r>
    </w:p>
    <w:p w14:paraId="1A5ED180" w14:textId="652BA6F3" w:rsidR="00F35FDB" w:rsidRPr="00EC2646" w:rsidRDefault="00F35FDB" w:rsidP="00F35FDB">
      <w:pPr>
        <w:spacing w:line="276" w:lineRule="auto"/>
        <w:ind w:leftChars="0" w:left="-2" w:firstLineChars="0" w:firstLine="567"/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</w:pPr>
      <w:r w:rsidRPr="00EC264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                դատավորներ` </w:t>
      </w:r>
      <w:r w:rsidR="00EC2646" w:rsidRPr="00EC264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Մ</w:t>
      </w:r>
      <w:r w:rsidR="00EC2646" w:rsidRPr="00EC2646">
        <w:rPr>
          <w:rFonts w:ascii="Cambria Math" w:eastAsia="GHEA Mariam" w:hAnsi="Cambria Math" w:cs="Cambria Math"/>
          <w:color w:val="000000"/>
          <w:sz w:val="24"/>
          <w:szCs w:val="24"/>
          <w:lang w:val="hy-AM"/>
        </w:rPr>
        <w:t>․</w:t>
      </w:r>
      <w:r w:rsidR="00EC2646" w:rsidRPr="00EC264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Պապոյան</w:t>
      </w:r>
    </w:p>
    <w:p w14:paraId="4EFDF903" w14:textId="6168F4B4" w:rsidR="00EC2646" w:rsidRPr="00EC2646" w:rsidRDefault="00EC2646" w:rsidP="00F35FDB">
      <w:pPr>
        <w:spacing w:line="276" w:lineRule="auto"/>
        <w:ind w:leftChars="0" w:left="-2" w:firstLineChars="0" w:firstLine="567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EC264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                                         Ա</w:t>
      </w:r>
      <w:r w:rsidRPr="00EC2646">
        <w:rPr>
          <w:rFonts w:ascii="Cambria Math" w:eastAsia="GHEA Mariam" w:hAnsi="Cambria Math" w:cs="Cambria Math"/>
          <w:color w:val="000000"/>
          <w:sz w:val="24"/>
          <w:szCs w:val="24"/>
          <w:lang w:val="hy-AM"/>
        </w:rPr>
        <w:t>․</w:t>
      </w:r>
      <w:r w:rsidRPr="00EC264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Վարդանյան</w:t>
      </w:r>
    </w:p>
    <w:p w14:paraId="2C33023C" w14:textId="77777777" w:rsidR="0039682F" w:rsidRPr="00AF6010" w:rsidRDefault="0039682F" w:rsidP="005A3AB1">
      <w:pPr>
        <w:tabs>
          <w:tab w:val="left" w:pos="567"/>
        </w:tabs>
        <w:ind w:leftChars="0" w:left="-2" w:firstLineChars="0" w:firstLine="567"/>
        <w:rPr>
          <w:rFonts w:ascii="GHEA Mariam" w:eastAsia="GHEA Mariam" w:hAnsi="GHEA Mariam" w:cs="GHEA Mariam"/>
          <w:sz w:val="24"/>
          <w:szCs w:val="24"/>
          <w:lang w:val="hy-AM"/>
        </w:rPr>
      </w:pPr>
    </w:p>
    <w:p w14:paraId="59AF226F" w14:textId="25EAFF00" w:rsidR="00CE107D" w:rsidRPr="00AF6010" w:rsidRDefault="00C9602F" w:rsidP="005A3AB1">
      <w:pPr>
        <w:ind w:leftChars="0" w:left="-2" w:firstLineChars="0" w:firstLine="567"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  <w:r>
        <w:rPr>
          <w:rFonts w:ascii="GHEA Mariam" w:eastAsia="GHEA Mariam" w:hAnsi="GHEA Mariam" w:cs="GHEA Mariam"/>
          <w:sz w:val="24"/>
          <w:szCs w:val="24"/>
          <w:lang w:val="hy-AM"/>
        </w:rPr>
        <w:t xml:space="preserve">24 </w:t>
      </w:r>
      <w:r w:rsidR="00936C22">
        <w:rPr>
          <w:rFonts w:ascii="GHEA Mariam" w:eastAsia="GHEA Mariam" w:hAnsi="GHEA Mariam" w:cs="GHEA Mariam"/>
          <w:sz w:val="24"/>
          <w:szCs w:val="24"/>
          <w:lang w:val="hy-AM"/>
        </w:rPr>
        <w:t>նոյ</w:t>
      </w:r>
      <w:r w:rsidR="00D542DB">
        <w:rPr>
          <w:rFonts w:ascii="GHEA Mariam" w:eastAsia="GHEA Mariam" w:hAnsi="GHEA Mariam" w:cs="GHEA Mariam"/>
          <w:sz w:val="24"/>
          <w:szCs w:val="24"/>
          <w:lang w:val="hy-AM"/>
        </w:rPr>
        <w:t>եմբերի</w:t>
      </w:r>
      <w:r w:rsidR="00CE107D" w:rsidRPr="00AF6010">
        <w:rPr>
          <w:rFonts w:ascii="GHEA Mariam" w:eastAsia="GHEA Mariam" w:hAnsi="GHEA Mariam" w:cs="GHEA Mariam"/>
          <w:sz w:val="24"/>
          <w:szCs w:val="24"/>
          <w:lang w:val="hy-AM"/>
        </w:rPr>
        <w:t xml:space="preserve"> 202</w:t>
      </w:r>
      <w:r w:rsidR="00676ED8" w:rsidRPr="00AF6010">
        <w:rPr>
          <w:rFonts w:ascii="GHEA Mariam" w:eastAsia="GHEA Mariam" w:hAnsi="GHEA Mariam" w:cs="GHEA Mariam"/>
          <w:sz w:val="24"/>
          <w:szCs w:val="24"/>
          <w:lang w:val="hy-AM"/>
        </w:rPr>
        <w:t>3</w:t>
      </w:r>
      <w:r w:rsidR="00CE107D" w:rsidRPr="00AF6010">
        <w:rPr>
          <w:rFonts w:ascii="GHEA Mariam" w:eastAsia="GHEA Mariam" w:hAnsi="GHEA Mariam" w:cs="GHEA Mariam"/>
          <w:sz w:val="24"/>
          <w:szCs w:val="24"/>
          <w:lang w:val="hy-AM"/>
        </w:rPr>
        <w:t xml:space="preserve"> թվական                                      </w:t>
      </w:r>
      <w:r w:rsidR="00F337B4" w:rsidRPr="00AF6010">
        <w:rPr>
          <w:rFonts w:ascii="GHEA Mariam" w:eastAsia="GHEA Mariam" w:hAnsi="GHEA Mariam" w:cs="GHEA Mariam"/>
          <w:sz w:val="24"/>
          <w:szCs w:val="24"/>
          <w:lang w:val="hy-AM"/>
        </w:rPr>
        <w:t xml:space="preserve">    </w:t>
      </w:r>
      <w:r w:rsidR="00676ED8" w:rsidRPr="00AF6010">
        <w:rPr>
          <w:rFonts w:ascii="GHEA Mariam" w:eastAsia="GHEA Mariam" w:hAnsi="GHEA Mariam" w:cs="GHEA Mariam"/>
          <w:sz w:val="24"/>
          <w:szCs w:val="24"/>
          <w:lang w:val="hy-AM"/>
        </w:rPr>
        <w:t xml:space="preserve">  </w:t>
      </w:r>
      <w:r w:rsidR="00CE107D" w:rsidRPr="00AF6010">
        <w:rPr>
          <w:rFonts w:ascii="GHEA Mariam" w:eastAsia="GHEA Mariam" w:hAnsi="GHEA Mariam" w:cs="GHEA Mariam"/>
          <w:sz w:val="24"/>
          <w:szCs w:val="24"/>
          <w:lang w:val="hy-AM"/>
        </w:rPr>
        <w:t xml:space="preserve">  </w:t>
      </w:r>
      <w:r w:rsidR="00D542DB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C835FF" w:rsidRPr="00AF6010">
        <w:rPr>
          <w:rFonts w:ascii="GHEA Mariam" w:eastAsia="GHEA Mariam" w:hAnsi="GHEA Mariam" w:cs="GHEA Mariam"/>
          <w:sz w:val="24"/>
          <w:szCs w:val="24"/>
          <w:lang w:val="hy-AM"/>
        </w:rPr>
        <w:t xml:space="preserve">        </w:t>
      </w:r>
      <w:r w:rsidR="00CE107D" w:rsidRPr="00AF6010">
        <w:rPr>
          <w:rFonts w:ascii="GHEA Mariam" w:eastAsia="GHEA Mariam" w:hAnsi="GHEA Mariam" w:cs="GHEA Mariam"/>
          <w:sz w:val="24"/>
          <w:szCs w:val="24"/>
          <w:lang w:val="hy-AM"/>
        </w:rPr>
        <w:t xml:space="preserve">    </w:t>
      </w:r>
      <w:r w:rsidR="00936C22">
        <w:rPr>
          <w:rFonts w:ascii="GHEA Mariam" w:eastAsia="GHEA Mariam" w:hAnsi="GHEA Mariam" w:cs="GHEA Mariam"/>
          <w:sz w:val="24"/>
          <w:szCs w:val="24"/>
          <w:lang w:val="hy-AM"/>
        </w:rPr>
        <w:t xml:space="preserve">     </w:t>
      </w:r>
      <w:r w:rsidR="00CE107D" w:rsidRPr="00AF6010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E41268" w:rsidRPr="00AF6010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CE107D" w:rsidRPr="00AF6010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C57462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C835FF" w:rsidRPr="00AF6010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CE107D" w:rsidRPr="00AF6010">
        <w:rPr>
          <w:rFonts w:ascii="GHEA Mariam" w:eastAsia="GHEA Mariam" w:hAnsi="GHEA Mariam" w:cs="GHEA Mariam"/>
          <w:sz w:val="24"/>
          <w:szCs w:val="24"/>
          <w:lang w:val="hy-AM"/>
        </w:rPr>
        <w:t>ք.Երևան</w:t>
      </w:r>
    </w:p>
    <w:p w14:paraId="055B0418" w14:textId="77777777" w:rsidR="00471AED" w:rsidRPr="00AF6010" w:rsidRDefault="00471AED" w:rsidP="005A3AB1">
      <w:pPr>
        <w:tabs>
          <w:tab w:val="left" w:pos="567"/>
        </w:tabs>
        <w:ind w:leftChars="0" w:left="-2" w:firstLineChars="0" w:firstLine="567"/>
        <w:rPr>
          <w:rFonts w:ascii="GHEA Mariam" w:eastAsia="GHEA Mariam" w:hAnsi="GHEA Mariam" w:cs="GHEA Mariam"/>
          <w:sz w:val="24"/>
          <w:szCs w:val="24"/>
          <w:lang w:val="hy-AM"/>
        </w:rPr>
      </w:pPr>
    </w:p>
    <w:p w14:paraId="1FAD5BA7" w14:textId="43455A39" w:rsidR="00EE5AE8" w:rsidRPr="00AF6010" w:rsidRDefault="00D3555F" w:rsidP="005A3AB1">
      <w:pPr>
        <w:spacing w:after="240"/>
        <w:ind w:leftChars="0" w:left="-2" w:firstLineChars="0" w:firstLine="567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AF6010">
        <w:rPr>
          <w:rFonts w:ascii="GHEA Mariam" w:eastAsia="GHEA Mariam" w:hAnsi="GHEA Mariam" w:cs="GHEA Mariam"/>
          <w:sz w:val="24"/>
          <w:szCs w:val="24"/>
          <w:lang w:val="hy-AM"/>
        </w:rPr>
        <w:t>ՀՀ Վճռաբեկ դատարանի քրեական պալատը (այսուհետ՝ Վճռաբեկ</w:t>
      </w:r>
      <w:r w:rsidR="00C835FF" w:rsidRPr="00AF6010">
        <w:rPr>
          <w:rFonts w:ascii="GHEA Mariam" w:eastAsia="GHEA Mariam" w:hAnsi="GHEA Mariam" w:cs="GHEA Mariam"/>
          <w:sz w:val="24"/>
          <w:szCs w:val="24"/>
          <w:lang w:val="hy-AM"/>
        </w:rPr>
        <w:t xml:space="preserve"> դ</w:t>
      </w:r>
      <w:r w:rsidR="00C9602F">
        <w:rPr>
          <w:rFonts w:ascii="GHEA Mariam" w:eastAsia="GHEA Mariam" w:hAnsi="GHEA Mariam" w:cs="GHEA Mariam"/>
          <w:sz w:val="24"/>
          <w:szCs w:val="24"/>
          <w:lang w:val="hy-AM"/>
        </w:rPr>
        <w:t>ա</w:t>
      </w:r>
      <w:r w:rsidRPr="00AF6010">
        <w:rPr>
          <w:rFonts w:ascii="GHEA Mariam" w:eastAsia="GHEA Mariam" w:hAnsi="GHEA Mariam" w:cs="GHEA Mariam"/>
          <w:sz w:val="24"/>
          <w:szCs w:val="24"/>
          <w:lang w:val="hy-AM"/>
        </w:rPr>
        <w:t>տարան)</w:t>
      </w:r>
      <w:r w:rsidR="004F546D" w:rsidRPr="00AF6010">
        <w:rPr>
          <w:rFonts w:ascii="GHEA Mariam" w:eastAsia="GHEA Mariam" w:hAnsi="GHEA Mariam" w:cs="GHEA Mariam"/>
          <w:sz w:val="24"/>
          <w:szCs w:val="24"/>
          <w:lang w:val="hy-AM"/>
        </w:rPr>
        <w:t>,</w:t>
      </w:r>
    </w:p>
    <w:p w14:paraId="56AAA8B1" w14:textId="68D8CEA7" w:rsidR="00EE5AE8" w:rsidRPr="00EC2646" w:rsidRDefault="00D3555F" w:rsidP="005A3AB1">
      <w:pPr>
        <w:tabs>
          <w:tab w:val="left" w:pos="360"/>
        </w:tabs>
        <w:ind w:leftChars="0" w:left="-2" w:firstLineChars="0" w:firstLine="567"/>
        <w:jc w:val="right"/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</w:pPr>
      <w:r w:rsidRPr="00EC264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                                               նախագահությամբ`          </w:t>
      </w:r>
      <w:r w:rsidR="0039682F" w:rsidRPr="00EC264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</w:t>
      </w:r>
      <w:r w:rsidRPr="00EC264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Հ.ԱՍԱՏՐՅԱՆԻ </w:t>
      </w:r>
    </w:p>
    <w:p w14:paraId="44073617" w14:textId="2D414376" w:rsidR="00C9602F" w:rsidRDefault="00D3555F" w:rsidP="00C9602F">
      <w:pPr>
        <w:tabs>
          <w:tab w:val="left" w:pos="360"/>
        </w:tabs>
        <w:ind w:leftChars="0" w:left="-2" w:firstLineChars="0" w:firstLine="567"/>
        <w:jc w:val="right"/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</w:pPr>
      <w:r w:rsidRPr="00EC264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                                մասնակցությամբ դատավորներ`</w:t>
      </w:r>
      <w:r w:rsidR="00C9602F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</w:t>
      </w:r>
      <w:r w:rsidRPr="00EC264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 </w:t>
      </w:r>
      <w:r w:rsidR="00C9602F" w:rsidRPr="00EC264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Լ.ԹԱԴԵՎՈՍՅԱՆԻ</w:t>
      </w:r>
    </w:p>
    <w:p w14:paraId="6C167360" w14:textId="434E01C1" w:rsidR="00EE5AE8" w:rsidRPr="00EC2646" w:rsidRDefault="00C9602F" w:rsidP="005A3AB1">
      <w:pPr>
        <w:tabs>
          <w:tab w:val="left" w:pos="360"/>
        </w:tabs>
        <w:ind w:leftChars="0" w:left="-2" w:firstLineChars="0" w:firstLine="567"/>
        <w:jc w:val="right"/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</w:pPr>
      <w:r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Դ.ԽԱՉԱՏՈՒՐՅԱՆԻ</w:t>
      </w:r>
      <w:r w:rsidR="00D3555F" w:rsidRPr="00EC264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  </w:t>
      </w:r>
    </w:p>
    <w:p w14:paraId="685C62B7" w14:textId="77777777" w:rsidR="00EE5AE8" w:rsidRPr="00EC2646" w:rsidRDefault="00D3555F" w:rsidP="005A3AB1">
      <w:pPr>
        <w:tabs>
          <w:tab w:val="left" w:pos="360"/>
        </w:tabs>
        <w:ind w:leftChars="0" w:left="-2" w:firstLineChars="0" w:firstLine="567"/>
        <w:jc w:val="right"/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</w:pPr>
      <w:r w:rsidRPr="00EC264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Ա.ՊՈՂՈՍՅԱՆԻ</w:t>
      </w:r>
    </w:p>
    <w:p w14:paraId="3B440170" w14:textId="77777777" w:rsidR="00EE5AE8" w:rsidRPr="00EC2646" w:rsidRDefault="00D3555F" w:rsidP="005A3AB1">
      <w:pPr>
        <w:tabs>
          <w:tab w:val="left" w:pos="360"/>
        </w:tabs>
        <w:spacing w:line="360" w:lineRule="auto"/>
        <w:ind w:leftChars="0" w:left="-2" w:firstLineChars="0" w:firstLine="567"/>
        <w:jc w:val="right"/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</w:pPr>
      <w:r w:rsidRPr="00EC264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Ս.ՕՀԱՆՅԱՆԻ</w:t>
      </w:r>
    </w:p>
    <w:p w14:paraId="3AF8024D" w14:textId="1D4901AB" w:rsidR="00EE5AE8" w:rsidRPr="00AF6010" w:rsidRDefault="00EE5AE8" w:rsidP="005A3AB1">
      <w:pPr>
        <w:ind w:leftChars="0" w:left="-2" w:firstLineChars="0" w:firstLine="567"/>
        <w:jc w:val="right"/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</w:pPr>
    </w:p>
    <w:p w14:paraId="5E3A5DA4" w14:textId="0889E647" w:rsidR="00EE5AE8" w:rsidRDefault="00D3555F" w:rsidP="00A8688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-2" w:firstLineChars="0" w:firstLine="0"/>
        <w:jc w:val="both"/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</w:pPr>
      <w:bookmarkStart w:id="0" w:name="_heading=h.gjdgxs" w:colFirst="0" w:colLast="0"/>
      <w:bookmarkEnd w:id="0"/>
      <w:r w:rsidRPr="00E03320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գրավոր ընթացակարգով քննության առնելով</w:t>
      </w:r>
      <w:r w:rsidR="00BE3E8F" w:rsidRPr="00E03320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</w:t>
      </w:r>
      <w:r w:rsidRPr="00E03320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ՀՀ վերաքննիչ քրեական դատարանի՝ </w:t>
      </w:r>
      <w:r w:rsidRPr="00E03320">
        <w:rPr>
          <w:rFonts w:ascii="GHEA Mariam" w:eastAsia="GHEA Mariam" w:hAnsi="GHEA Mariam" w:cs="GHEA Mariam"/>
          <w:color w:val="0D0D0D"/>
          <w:sz w:val="24"/>
          <w:szCs w:val="24"/>
          <w:lang w:val="hy-AM"/>
        </w:rPr>
        <w:t>202</w:t>
      </w:r>
      <w:r w:rsidR="00940E6C" w:rsidRPr="00E03320">
        <w:rPr>
          <w:rFonts w:ascii="GHEA Mariam" w:eastAsia="GHEA Mariam" w:hAnsi="GHEA Mariam" w:cs="GHEA Mariam"/>
          <w:color w:val="0D0D0D"/>
          <w:sz w:val="24"/>
          <w:szCs w:val="24"/>
          <w:lang w:val="hy-AM"/>
        </w:rPr>
        <w:t>3</w:t>
      </w:r>
      <w:r w:rsidR="009A1C11" w:rsidRPr="00E03320">
        <w:rPr>
          <w:rFonts w:ascii="GHEA Mariam" w:eastAsia="GHEA Mariam" w:hAnsi="GHEA Mariam" w:cs="GHEA Mariam"/>
          <w:color w:val="0D0D0D"/>
          <w:sz w:val="24"/>
          <w:szCs w:val="24"/>
          <w:lang w:val="hy-AM"/>
        </w:rPr>
        <w:t xml:space="preserve"> </w:t>
      </w:r>
      <w:r w:rsidRPr="00E03320">
        <w:rPr>
          <w:rFonts w:ascii="GHEA Mariam" w:eastAsia="GHEA Mariam" w:hAnsi="GHEA Mariam" w:cs="GHEA Mariam"/>
          <w:color w:val="0D0D0D"/>
          <w:sz w:val="24"/>
          <w:szCs w:val="24"/>
          <w:lang w:val="hy-AM"/>
        </w:rPr>
        <w:t xml:space="preserve">թվականի </w:t>
      </w:r>
      <w:r w:rsidR="00940E6C" w:rsidRPr="00E03320">
        <w:rPr>
          <w:rFonts w:ascii="GHEA Mariam" w:eastAsia="GHEA Mariam" w:hAnsi="GHEA Mariam" w:cs="GHEA Mariam"/>
          <w:color w:val="0D0D0D"/>
          <w:sz w:val="24"/>
          <w:szCs w:val="24"/>
          <w:lang w:val="hy-AM"/>
        </w:rPr>
        <w:t>ապրիլի</w:t>
      </w:r>
      <w:r w:rsidRPr="00E03320">
        <w:rPr>
          <w:rFonts w:ascii="GHEA Mariam" w:eastAsia="GHEA Mariam" w:hAnsi="GHEA Mariam" w:cs="GHEA Mariam"/>
          <w:color w:val="0D0D0D"/>
          <w:sz w:val="24"/>
          <w:szCs w:val="24"/>
          <w:lang w:val="hy-AM"/>
        </w:rPr>
        <w:t xml:space="preserve"> </w:t>
      </w:r>
      <w:r w:rsidR="00B558F8" w:rsidRPr="00E03320">
        <w:rPr>
          <w:rFonts w:ascii="GHEA Mariam" w:eastAsia="GHEA Mariam" w:hAnsi="GHEA Mariam" w:cs="GHEA Mariam"/>
          <w:color w:val="0D0D0D"/>
          <w:sz w:val="24"/>
          <w:szCs w:val="24"/>
          <w:lang w:val="hy-AM"/>
        </w:rPr>
        <w:t>15</w:t>
      </w:r>
      <w:r w:rsidRPr="00E03320">
        <w:rPr>
          <w:rFonts w:ascii="GHEA Mariam" w:eastAsia="GHEA Mariam" w:hAnsi="GHEA Mariam" w:cs="GHEA Mariam"/>
          <w:color w:val="0D0D0D"/>
          <w:sz w:val="24"/>
          <w:szCs w:val="24"/>
          <w:lang w:val="hy-AM"/>
        </w:rPr>
        <w:t xml:space="preserve">-ի որոշման դեմ </w:t>
      </w:r>
      <w:r w:rsidR="00B558F8" w:rsidRPr="00E03320">
        <w:rPr>
          <w:rFonts w:ascii="GHEA Mariam" w:eastAsia="GHEA Mariam" w:hAnsi="GHEA Mariam" w:cs="GHEA Mariam"/>
          <w:color w:val="0D0D0D"/>
          <w:sz w:val="24"/>
          <w:szCs w:val="24"/>
          <w:lang w:val="hy-AM"/>
        </w:rPr>
        <w:t>ամբաստանյալ</w:t>
      </w:r>
      <w:r w:rsidR="00582D42" w:rsidRPr="00E03320">
        <w:rPr>
          <w:rFonts w:ascii="GHEA Mariam" w:eastAsia="GHEA Mariam" w:hAnsi="GHEA Mariam" w:cs="GHEA Mariam"/>
          <w:color w:val="0D0D0D"/>
          <w:sz w:val="24"/>
          <w:szCs w:val="24"/>
          <w:lang w:val="hy-AM"/>
        </w:rPr>
        <w:t xml:space="preserve"> </w:t>
      </w:r>
      <w:r w:rsidR="00B558F8" w:rsidRPr="00E03320">
        <w:rPr>
          <w:rFonts w:ascii="GHEA Mariam" w:eastAsia="GHEA Mariam" w:hAnsi="GHEA Mariam" w:cs="GHEA Mariam"/>
          <w:color w:val="0D0D0D"/>
          <w:sz w:val="24"/>
          <w:szCs w:val="24"/>
          <w:lang w:val="hy-AM"/>
        </w:rPr>
        <w:t>Արտակ Ռոբերտի Այվազյանի պաշտպան</w:t>
      </w:r>
      <w:r w:rsidR="00E03320" w:rsidRPr="00E03320">
        <w:rPr>
          <w:rFonts w:ascii="GHEA Mariam" w:eastAsia="GHEA Mariam" w:hAnsi="GHEA Mariam" w:cs="GHEA Mariam"/>
          <w:color w:val="0D0D0D"/>
          <w:sz w:val="24"/>
          <w:szCs w:val="24"/>
          <w:lang w:val="hy-AM"/>
        </w:rPr>
        <w:t xml:space="preserve"> Մ</w:t>
      </w:r>
      <w:r w:rsidR="00E03320" w:rsidRPr="00E03320">
        <w:rPr>
          <w:rFonts w:ascii="Cambria Math" w:eastAsia="GHEA Mariam" w:hAnsi="Cambria Math" w:cs="Cambria Math"/>
          <w:color w:val="0D0D0D"/>
          <w:sz w:val="24"/>
          <w:szCs w:val="24"/>
          <w:lang w:val="hy-AM"/>
        </w:rPr>
        <w:t>․</w:t>
      </w:r>
      <w:r w:rsidR="00E03320" w:rsidRPr="00E03320">
        <w:rPr>
          <w:rFonts w:ascii="GHEA Mariam" w:eastAsia="GHEA Mariam" w:hAnsi="GHEA Mariam" w:cs="GHEA Mariam"/>
          <w:color w:val="0D0D0D"/>
          <w:sz w:val="24"/>
          <w:szCs w:val="24"/>
          <w:lang w:val="hy-AM"/>
        </w:rPr>
        <w:t>Պողոսյանի</w:t>
      </w:r>
      <w:r w:rsidR="0039682F" w:rsidRPr="00E03320">
        <w:rPr>
          <w:rFonts w:ascii="GHEA Mariam" w:eastAsia="GHEA Mariam" w:hAnsi="GHEA Mariam" w:cs="GHEA Mariam"/>
          <w:color w:val="0D0D0D"/>
          <w:sz w:val="24"/>
          <w:szCs w:val="24"/>
          <w:lang w:val="hy-AM"/>
        </w:rPr>
        <w:t xml:space="preserve"> </w:t>
      </w:r>
      <w:r w:rsidR="00582D42" w:rsidRPr="00E03320">
        <w:rPr>
          <w:rFonts w:ascii="GHEA Mariam" w:eastAsia="GHEA Mariam" w:hAnsi="GHEA Mariam" w:cs="GHEA Mariam"/>
          <w:color w:val="0D0D0D"/>
          <w:sz w:val="24"/>
          <w:szCs w:val="24"/>
          <w:lang w:val="hy-AM"/>
        </w:rPr>
        <w:t xml:space="preserve">հատուկ վերանայման </w:t>
      </w:r>
      <w:r w:rsidRPr="00E03320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վճռաբեկ բողոքը,</w:t>
      </w:r>
    </w:p>
    <w:p w14:paraId="7B11DC08" w14:textId="0FC5AB6D" w:rsidR="00EE5AE8" w:rsidRPr="00AF6010" w:rsidRDefault="00D3555F" w:rsidP="006814B2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ind w:leftChars="0" w:left="-2" w:firstLineChars="0" w:firstLine="567"/>
        <w:jc w:val="center"/>
        <w:rPr>
          <w:rFonts w:ascii="GHEA Mariam" w:eastAsia="GHEA Mariam" w:hAnsi="GHEA Mariam" w:cs="GHEA Mariam"/>
          <w:b/>
          <w:color w:val="000000"/>
          <w:sz w:val="24"/>
          <w:szCs w:val="24"/>
          <w:lang w:val="hy-AM"/>
        </w:rPr>
      </w:pPr>
      <w:r w:rsidRPr="00AF6010">
        <w:rPr>
          <w:rFonts w:ascii="GHEA Mariam" w:eastAsia="GHEA Mariam" w:hAnsi="GHEA Mariam" w:cs="GHEA Mariam"/>
          <w:b/>
          <w:color w:val="000000"/>
          <w:sz w:val="24"/>
          <w:szCs w:val="24"/>
          <w:lang w:val="hy-AM"/>
        </w:rPr>
        <w:lastRenderedPageBreak/>
        <w:t>Պ Ա Ր Զ Ե Ց</w:t>
      </w:r>
    </w:p>
    <w:p w14:paraId="752CE97B" w14:textId="48634BA4" w:rsidR="007142EA" w:rsidRPr="00C52235" w:rsidRDefault="004145BF" w:rsidP="00AF6010">
      <w:pPr>
        <w:spacing w:line="360" w:lineRule="auto"/>
        <w:ind w:leftChars="0" w:left="-2" w:firstLineChars="0" w:firstLine="567"/>
        <w:jc w:val="both"/>
        <w:rPr>
          <w:rFonts w:ascii="GHEA Mariam" w:eastAsia="GHEA Mariam" w:hAnsi="GHEA Mariam" w:cs="GHEA Mariam"/>
          <w:sz w:val="24"/>
          <w:szCs w:val="24"/>
          <w:u w:val="single"/>
          <w:lang w:val="hy-AM"/>
        </w:rPr>
      </w:pPr>
      <w:r>
        <w:rPr>
          <w:rFonts w:ascii="GHEA Mariam" w:eastAsia="GHEA Mariam" w:hAnsi="GHEA Mariam" w:cs="GHEA Mariam"/>
          <w:b/>
          <w:sz w:val="24"/>
          <w:szCs w:val="24"/>
          <w:u w:val="single"/>
          <w:lang w:val="hy-AM"/>
        </w:rPr>
        <w:t>Վարույթի</w:t>
      </w:r>
      <w:r w:rsidR="00D3555F" w:rsidRPr="00C52235">
        <w:rPr>
          <w:rFonts w:ascii="GHEA Mariam" w:eastAsia="GHEA Mariam" w:hAnsi="GHEA Mariam" w:cs="GHEA Mariam"/>
          <w:b/>
          <w:sz w:val="24"/>
          <w:szCs w:val="24"/>
          <w:u w:val="single"/>
          <w:lang w:val="hy-AM"/>
        </w:rPr>
        <w:t xml:space="preserve"> դատավարական նախապատմությունը.</w:t>
      </w:r>
    </w:p>
    <w:p w14:paraId="14FD7498" w14:textId="34A8F5FD" w:rsidR="00FB0D25" w:rsidRPr="00C52235" w:rsidRDefault="007142EA" w:rsidP="00FB0D25">
      <w:pPr>
        <w:spacing w:line="360" w:lineRule="auto"/>
        <w:ind w:leftChars="0" w:left="-2" w:firstLineChars="0" w:firstLine="567"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C52235">
        <w:rPr>
          <w:rFonts w:ascii="GHEA Mariam" w:eastAsia="GHEA Mariam" w:hAnsi="GHEA Mariam" w:cs="GHEA Mariam"/>
          <w:sz w:val="24"/>
          <w:szCs w:val="24"/>
          <w:lang w:val="hy-AM"/>
        </w:rPr>
        <w:t>1</w:t>
      </w:r>
      <w:r w:rsidRPr="00C52235">
        <w:rPr>
          <w:rFonts w:ascii="Cambria Math" w:eastAsia="GHEA Mariam" w:hAnsi="Cambria Math" w:cs="Cambria Math"/>
          <w:sz w:val="24"/>
          <w:szCs w:val="24"/>
          <w:lang w:val="hy-AM"/>
        </w:rPr>
        <w:t>․</w:t>
      </w:r>
      <w:r w:rsidRPr="00C52235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E03320" w:rsidRPr="00C52235">
        <w:rPr>
          <w:rFonts w:ascii="GHEA Mariam" w:eastAsia="GHEA Mariam" w:hAnsi="GHEA Mariam" w:cs="GHEA Mariam"/>
          <w:sz w:val="24"/>
          <w:szCs w:val="24"/>
          <w:lang w:val="hy-AM"/>
        </w:rPr>
        <w:t>Լոռու մարզի առաջին ատյանի ընդհանուր իրավասության դատարանի՝</w:t>
      </w:r>
      <w:r w:rsidR="00FB0D25" w:rsidRPr="00C52235">
        <w:rPr>
          <w:rFonts w:ascii="GHEA Mariam" w:eastAsia="GHEA Mariam" w:hAnsi="GHEA Mariam" w:cs="GHEA Mariam"/>
          <w:sz w:val="24"/>
          <w:szCs w:val="24"/>
          <w:lang w:val="hy-AM"/>
        </w:rPr>
        <w:t xml:space="preserve"> (այսուհետ՝ </w:t>
      </w:r>
      <w:r w:rsidR="00622469">
        <w:rPr>
          <w:rFonts w:ascii="GHEA Mariam" w:eastAsia="GHEA Mariam" w:hAnsi="GHEA Mariam" w:cs="GHEA Mariam"/>
          <w:sz w:val="24"/>
          <w:szCs w:val="24"/>
          <w:lang w:val="hy-AM"/>
        </w:rPr>
        <w:t xml:space="preserve">նաև </w:t>
      </w:r>
      <w:r w:rsidR="00FB0D25" w:rsidRPr="00C52235">
        <w:rPr>
          <w:rFonts w:ascii="GHEA Mariam" w:eastAsia="GHEA Mariam" w:hAnsi="GHEA Mariam" w:cs="GHEA Mariam"/>
          <w:sz w:val="24"/>
          <w:szCs w:val="24"/>
          <w:lang w:val="hy-AM"/>
        </w:rPr>
        <w:t>Առաջին ատյանի դատարան)՝ 202</w:t>
      </w:r>
      <w:r w:rsidR="004C2B35" w:rsidRPr="00C52235">
        <w:rPr>
          <w:rFonts w:ascii="GHEA Mariam" w:eastAsia="GHEA Mariam" w:hAnsi="GHEA Mariam" w:cs="GHEA Mariam"/>
          <w:sz w:val="24"/>
          <w:szCs w:val="24"/>
          <w:lang w:val="hy-AM"/>
        </w:rPr>
        <w:t>2</w:t>
      </w:r>
      <w:r w:rsidR="00FB0D25" w:rsidRPr="00C52235">
        <w:rPr>
          <w:rFonts w:ascii="GHEA Mariam" w:eastAsia="GHEA Mariam" w:hAnsi="GHEA Mariam" w:cs="GHEA Mariam"/>
          <w:sz w:val="24"/>
          <w:szCs w:val="24"/>
          <w:lang w:val="hy-AM"/>
        </w:rPr>
        <w:t xml:space="preserve"> թվականի </w:t>
      </w:r>
      <w:r w:rsidR="004C2B35" w:rsidRPr="00C52235">
        <w:rPr>
          <w:rFonts w:ascii="GHEA Mariam" w:eastAsia="GHEA Mariam" w:hAnsi="GHEA Mariam" w:cs="GHEA Mariam"/>
          <w:sz w:val="24"/>
          <w:szCs w:val="24"/>
          <w:lang w:val="hy-AM"/>
        </w:rPr>
        <w:t>դեկտեմբերի</w:t>
      </w:r>
      <w:r w:rsidR="00FB0D25" w:rsidRPr="00C52235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4C2B35" w:rsidRPr="00C52235">
        <w:rPr>
          <w:rFonts w:ascii="GHEA Mariam" w:eastAsia="GHEA Mariam" w:hAnsi="GHEA Mariam" w:cs="GHEA Mariam"/>
          <w:sz w:val="24"/>
          <w:szCs w:val="24"/>
          <w:lang w:val="hy-AM"/>
        </w:rPr>
        <w:t>15</w:t>
      </w:r>
      <w:r w:rsidR="00FB0D25" w:rsidRPr="00C52235">
        <w:rPr>
          <w:rFonts w:ascii="GHEA Mariam" w:eastAsia="GHEA Mariam" w:hAnsi="GHEA Mariam" w:cs="GHEA Mariam"/>
          <w:sz w:val="24"/>
          <w:szCs w:val="24"/>
          <w:lang w:val="hy-AM"/>
        </w:rPr>
        <w:t xml:space="preserve">-ի դատավճռով </w:t>
      </w:r>
      <w:r w:rsidR="004C2B35" w:rsidRPr="00C52235">
        <w:rPr>
          <w:rFonts w:ascii="GHEA Mariam" w:eastAsia="GHEA Mariam" w:hAnsi="GHEA Mariam" w:cs="GHEA Mariam"/>
          <w:sz w:val="24"/>
          <w:szCs w:val="24"/>
          <w:lang w:val="hy-AM"/>
        </w:rPr>
        <w:t>Արտակ Ռոբերտի Այվազյան</w:t>
      </w:r>
      <w:r w:rsidR="00FB0D25" w:rsidRPr="00C52235">
        <w:rPr>
          <w:rFonts w:ascii="GHEA Mariam" w:eastAsia="GHEA Mariam" w:hAnsi="GHEA Mariam" w:cs="GHEA Mariam"/>
          <w:sz w:val="24"/>
          <w:szCs w:val="24"/>
          <w:lang w:val="hy-AM"/>
        </w:rPr>
        <w:t xml:space="preserve">ը մեղավոր է ճանաչվել </w:t>
      </w:r>
      <w:r w:rsidR="004C2B35" w:rsidRPr="00C52235">
        <w:rPr>
          <w:rFonts w:ascii="GHEA Mariam" w:eastAsia="GHEA Mariam" w:hAnsi="GHEA Mariam" w:cs="GHEA Mariam"/>
          <w:sz w:val="24"/>
          <w:szCs w:val="24"/>
          <w:lang w:val="hy-AM"/>
        </w:rPr>
        <w:t xml:space="preserve">2003 թվականի ապրիլի 18-ին ընդունված </w:t>
      </w:r>
      <w:r w:rsidR="00FB0D25" w:rsidRPr="00C52235">
        <w:rPr>
          <w:rFonts w:ascii="GHEA Mariam" w:eastAsia="GHEA Mariam" w:hAnsi="GHEA Mariam" w:cs="GHEA Mariam"/>
          <w:sz w:val="24"/>
          <w:szCs w:val="24"/>
          <w:lang w:val="hy-AM"/>
        </w:rPr>
        <w:t>ՀՀ քրեական օրենսգրքի</w:t>
      </w:r>
      <w:r w:rsidR="004C2B35" w:rsidRPr="00C52235">
        <w:rPr>
          <w:rFonts w:ascii="GHEA Mariam" w:eastAsia="GHEA Mariam" w:hAnsi="GHEA Mariam" w:cs="GHEA Mariam"/>
          <w:sz w:val="24"/>
          <w:szCs w:val="24"/>
          <w:lang w:val="hy-AM"/>
        </w:rPr>
        <w:t xml:space="preserve"> 177</w:t>
      </w:r>
      <w:r w:rsidR="00FB0D25" w:rsidRPr="00C52235">
        <w:rPr>
          <w:rFonts w:ascii="GHEA Mariam" w:eastAsia="GHEA Mariam" w:hAnsi="GHEA Mariam" w:cs="GHEA Mariam"/>
          <w:sz w:val="24"/>
          <w:szCs w:val="24"/>
          <w:lang w:val="hy-AM"/>
        </w:rPr>
        <w:t xml:space="preserve">-րդ հոդվածի </w:t>
      </w:r>
      <w:r w:rsidR="003D657E" w:rsidRPr="00C52235">
        <w:rPr>
          <w:rFonts w:ascii="GHEA Mariam" w:eastAsia="GHEA Mariam" w:hAnsi="GHEA Mariam" w:cs="GHEA Mariam"/>
          <w:sz w:val="24"/>
          <w:szCs w:val="24"/>
          <w:lang w:val="hy-AM"/>
        </w:rPr>
        <w:t>2-րդ</w:t>
      </w:r>
      <w:r w:rsidR="00FB0D25" w:rsidRPr="00C52235">
        <w:rPr>
          <w:rFonts w:ascii="GHEA Mariam" w:eastAsia="GHEA Mariam" w:hAnsi="GHEA Mariam" w:cs="GHEA Mariam"/>
          <w:sz w:val="24"/>
          <w:szCs w:val="24"/>
          <w:lang w:val="hy-AM"/>
        </w:rPr>
        <w:t xml:space="preserve"> մաս</w:t>
      </w:r>
      <w:r w:rsidR="003D657E" w:rsidRPr="00C52235">
        <w:rPr>
          <w:rFonts w:ascii="GHEA Mariam" w:eastAsia="GHEA Mariam" w:hAnsi="GHEA Mariam" w:cs="GHEA Mariam"/>
          <w:sz w:val="24"/>
          <w:szCs w:val="24"/>
          <w:lang w:val="hy-AM"/>
        </w:rPr>
        <w:t xml:space="preserve">ի </w:t>
      </w:r>
      <w:r w:rsidR="00E22162">
        <w:rPr>
          <w:rFonts w:ascii="GHEA Mariam" w:eastAsia="GHEA Mariam" w:hAnsi="GHEA Mariam" w:cs="GHEA Mariam"/>
          <w:sz w:val="24"/>
          <w:szCs w:val="24"/>
          <w:lang w:val="hy-AM"/>
        </w:rPr>
        <w:t xml:space="preserve">    </w:t>
      </w:r>
      <w:r w:rsidR="003D657E" w:rsidRPr="00C52235">
        <w:rPr>
          <w:rFonts w:ascii="GHEA Mariam" w:eastAsia="GHEA Mariam" w:hAnsi="GHEA Mariam" w:cs="GHEA Mariam"/>
          <w:sz w:val="24"/>
          <w:szCs w:val="24"/>
          <w:lang w:val="hy-AM"/>
        </w:rPr>
        <w:t>2-րդ և 3-րդ կետ</w:t>
      </w:r>
      <w:r w:rsidR="006A7A10">
        <w:rPr>
          <w:rFonts w:ascii="GHEA Mariam" w:eastAsia="GHEA Mariam" w:hAnsi="GHEA Mariam" w:cs="GHEA Mariam"/>
          <w:sz w:val="24"/>
          <w:szCs w:val="24"/>
          <w:lang w:val="hy-AM"/>
        </w:rPr>
        <w:t>եր</w:t>
      </w:r>
      <w:r w:rsidR="003D657E" w:rsidRPr="00C52235">
        <w:rPr>
          <w:rFonts w:ascii="GHEA Mariam" w:eastAsia="GHEA Mariam" w:hAnsi="GHEA Mariam" w:cs="GHEA Mariam"/>
          <w:sz w:val="24"/>
          <w:szCs w:val="24"/>
          <w:lang w:val="hy-AM"/>
        </w:rPr>
        <w:t>ով</w:t>
      </w:r>
      <w:r w:rsidR="00FB0D25" w:rsidRPr="00C52235">
        <w:rPr>
          <w:rFonts w:ascii="GHEA Mariam" w:eastAsia="GHEA Mariam" w:hAnsi="GHEA Mariam" w:cs="GHEA Mariam"/>
          <w:sz w:val="24"/>
          <w:szCs w:val="24"/>
          <w:lang w:val="hy-AM"/>
        </w:rPr>
        <w:t>,</w:t>
      </w:r>
      <w:r w:rsidR="003D657E" w:rsidRPr="00C52235">
        <w:rPr>
          <w:rFonts w:ascii="GHEA Mariam" w:eastAsia="GHEA Mariam" w:hAnsi="GHEA Mariam" w:cs="GHEA Mariam"/>
          <w:sz w:val="24"/>
          <w:szCs w:val="24"/>
          <w:lang w:val="hy-AM"/>
        </w:rPr>
        <w:t xml:space="preserve"> ու</w:t>
      </w:r>
      <w:r w:rsidR="00FB0D25" w:rsidRPr="00C52235">
        <w:rPr>
          <w:rFonts w:ascii="GHEA Mariam" w:eastAsia="GHEA Mariam" w:hAnsi="GHEA Mariam" w:cs="GHEA Mariam"/>
          <w:sz w:val="24"/>
          <w:szCs w:val="24"/>
          <w:lang w:val="hy-AM"/>
        </w:rPr>
        <w:t xml:space="preserve"> նրա նկատմամբ</w:t>
      </w:r>
      <w:r w:rsidR="003D657E" w:rsidRPr="00C52235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FB0D25" w:rsidRPr="00C52235">
        <w:rPr>
          <w:rFonts w:ascii="GHEA Mariam" w:eastAsia="GHEA Mariam" w:hAnsi="GHEA Mariam" w:cs="GHEA Mariam"/>
          <w:sz w:val="24"/>
          <w:szCs w:val="24"/>
          <w:lang w:val="hy-AM"/>
        </w:rPr>
        <w:t xml:space="preserve">պատիժ է նշանակվել ազատազրկում՝ </w:t>
      </w:r>
      <w:r w:rsidR="003D657E" w:rsidRPr="00C52235">
        <w:rPr>
          <w:rFonts w:ascii="GHEA Mariam" w:eastAsia="GHEA Mariam" w:hAnsi="GHEA Mariam" w:cs="GHEA Mariam"/>
          <w:sz w:val="24"/>
          <w:szCs w:val="24"/>
          <w:lang w:val="hy-AM"/>
        </w:rPr>
        <w:t>2</w:t>
      </w:r>
      <w:r w:rsidR="00FB0D25" w:rsidRPr="00C52235">
        <w:rPr>
          <w:rFonts w:ascii="GHEA Mariam" w:eastAsia="GHEA Mariam" w:hAnsi="GHEA Mariam" w:cs="GHEA Mariam"/>
          <w:sz w:val="24"/>
          <w:szCs w:val="24"/>
          <w:lang w:val="hy-AM"/>
        </w:rPr>
        <w:t xml:space="preserve"> (</w:t>
      </w:r>
      <w:r w:rsidR="003D657E" w:rsidRPr="00C52235">
        <w:rPr>
          <w:rFonts w:ascii="GHEA Mariam" w:eastAsia="GHEA Mariam" w:hAnsi="GHEA Mariam" w:cs="GHEA Mariam"/>
          <w:sz w:val="24"/>
          <w:szCs w:val="24"/>
          <w:lang w:val="hy-AM"/>
        </w:rPr>
        <w:t>երկու</w:t>
      </w:r>
      <w:r w:rsidR="00FB0D25" w:rsidRPr="00C52235">
        <w:rPr>
          <w:rFonts w:ascii="GHEA Mariam" w:eastAsia="GHEA Mariam" w:hAnsi="GHEA Mariam" w:cs="GHEA Mariam"/>
          <w:sz w:val="24"/>
          <w:szCs w:val="24"/>
          <w:lang w:val="hy-AM"/>
        </w:rPr>
        <w:t xml:space="preserve">) տարի </w:t>
      </w:r>
      <w:r w:rsidR="003D657E" w:rsidRPr="00C52235">
        <w:rPr>
          <w:rFonts w:ascii="GHEA Mariam" w:eastAsia="GHEA Mariam" w:hAnsi="GHEA Mariam" w:cs="GHEA Mariam"/>
          <w:sz w:val="24"/>
          <w:szCs w:val="24"/>
          <w:lang w:val="hy-AM"/>
        </w:rPr>
        <w:t>6</w:t>
      </w:r>
      <w:r w:rsidR="00FB0D25" w:rsidRPr="00C52235">
        <w:rPr>
          <w:rFonts w:ascii="GHEA Mariam" w:eastAsia="GHEA Mariam" w:hAnsi="GHEA Mariam" w:cs="GHEA Mariam"/>
          <w:sz w:val="24"/>
          <w:szCs w:val="24"/>
          <w:lang w:val="hy-AM"/>
        </w:rPr>
        <w:t xml:space="preserve"> (</w:t>
      </w:r>
      <w:r w:rsidR="003D657E" w:rsidRPr="00C52235">
        <w:rPr>
          <w:rFonts w:ascii="GHEA Mariam" w:eastAsia="GHEA Mariam" w:hAnsi="GHEA Mariam" w:cs="GHEA Mariam"/>
          <w:sz w:val="24"/>
          <w:szCs w:val="24"/>
          <w:lang w:val="hy-AM"/>
        </w:rPr>
        <w:t>վեց</w:t>
      </w:r>
      <w:r w:rsidR="00FB0D25" w:rsidRPr="00C52235">
        <w:rPr>
          <w:rFonts w:ascii="GHEA Mariam" w:eastAsia="GHEA Mariam" w:hAnsi="GHEA Mariam" w:cs="GHEA Mariam"/>
          <w:sz w:val="24"/>
          <w:szCs w:val="24"/>
          <w:lang w:val="hy-AM"/>
        </w:rPr>
        <w:t xml:space="preserve">) ամիս ժամկետով: </w:t>
      </w:r>
      <w:r w:rsidR="003D657E" w:rsidRPr="00C52235">
        <w:rPr>
          <w:rFonts w:ascii="GHEA Mariam" w:eastAsia="GHEA Mariam" w:hAnsi="GHEA Mariam" w:cs="GHEA Mariam"/>
          <w:sz w:val="24"/>
          <w:szCs w:val="24"/>
          <w:lang w:val="hy-AM"/>
        </w:rPr>
        <w:t>Նույն</w:t>
      </w:r>
      <w:r w:rsidR="00FB0D25" w:rsidRPr="00C52235">
        <w:rPr>
          <w:rFonts w:ascii="GHEA Mariam" w:eastAsia="GHEA Mariam" w:hAnsi="GHEA Mariam" w:cs="GHEA Mariam"/>
          <w:sz w:val="24"/>
          <w:szCs w:val="24"/>
          <w:lang w:val="hy-AM"/>
        </w:rPr>
        <w:t xml:space="preserve"> օրենսգրքի 69-րդ հոդվածի համաձայն՝ նշանակված պատժին հաշվակցվել է անազատության մեջ գտնվելու ժամանակահատվածը և </w:t>
      </w:r>
      <w:r w:rsidR="00577539" w:rsidRPr="00C52235">
        <w:rPr>
          <w:rFonts w:ascii="GHEA Mariam" w:eastAsia="GHEA Mariam" w:hAnsi="GHEA Mariam" w:cs="GHEA Mariam"/>
          <w:sz w:val="24"/>
          <w:szCs w:val="24"/>
          <w:lang w:val="hy-AM"/>
        </w:rPr>
        <w:t>Արտակ Այվազյան</w:t>
      </w:r>
      <w:r w:rsidR="00FB0D25" w:rsidRPr="00C52235">
        <w:rPr>
          <w:rFonts w:ascii="GHEA Mariam" w:eastAsia="GHEA Mariam" w:hAnsi="GHEA Mariam" w:cs="GHEA Mariam"/>
          <w:sz w:val="24"/>
          <w:szCs w:val="24"/>
          <w:lang w:val="hy-AM"/>
        </w:rPr>
        <w:t xml:space="preserve">ին թողնվել է կրելու ազատազրկում՝ </w:t>
      </w:r>
      <w:r w:rsidR="00577539" w:rsidRPr="00C52235">
        <w:rPr>
          <w:rFonts w:ascii="GHEA Mariam" w:eastAsia="GHEA Mariam" w:hAnsi="GHEA Mariam" w:cs="GHEA Mariam"/>
          <w:sz w:val="24"/>
          <w:szCs w:val="24"/>
          <w:lang w:val="hy-AM"/>
        </w:rPr>
        <w:t>10</w:t>
      </w:r>
      <w:r w:rsidR="00FB0D25" w:rsidRPr="00C52235">
        <w:rPr>
          <w:rFonts w:ascii="GHEA Mariam" w:eastAsia="GHEA Mariam" w:hAnsi="GHEA Mariam" w:cs="GHEA Mariam"/>
          <w:sz w:val="24"/>
          <w:szCs w:val="24"/>
          <w:lang w:val="hy-AM"/>
        </w:rPr>
        <w:t xml:space="preserve"> (</w:t>
      </w:r>
      <w:r w:rsidR="00577539" w:rsidRPr="00C52235">
        <w:rPr>
          <w:rFonts w:ascii="GHEA Mariam" w:eastAsia="GHEA Mariam" w:hAnsi="GHEA Mariam" w:cs="GHEA Mariam"/>
          <w:sz w:val="24"/>
          <w:szCs w:val="24"/>
          <w:lang w:val="hy-AM"/>
        </w:rPr>
        <w:t>տասը</w:t>
      </w:r>
      <w:r w:rsidR="00FB0D25" w:rsidRPr="00C52235">
        <w:rPr>
          <w:rFonts w:ascii="GHEA Mariam" w:eastAsia="GHEA Mariam" w:hAnsi="GHEA Mariam" w:cs="GHEA Mariam"/>
          <w:sz w:val="24"/>
          <w:szCs w:val="24"/>
          <w:lang w:val="hy-AM"/>
        </w:rPr>
        <w:t xml:space="preserve">) </w:t>
      </w:r>
      <w:r w:rsidR="00577539" w:rsidRPr="00C52235">
        <w:rPr>
          <w:rFonts w:ascii="GHEA Mariam" w:eastAsia="GHEA Mariam" w:hAnsi="GHEA Mariam" w:cs="GHEA Mariam"/>
          <w:sz w:val="24"/>
          <w:szCs w:val="24"/>
          <w:lang w:val="hy-AM"/>
        </w:rPr>
        <w:t>ամիս</w:t>
      </w:r>
      <w:r w:rsidR="00FB0D25" w:rsidRPr="00C52235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577539" w:rsidRPr="00C52235">
        <w:rPr>
          <w:rFonts w:ascii="GHEA Mariam" w:eastAsia="GHEA Mariam" w:hAnsi="GHEA Mariam" w:cs="GHEA Mariam"/>
          <w:sz w:val="24"/>
          <w:szCs w:val="24"/>
          <w:lang w:val="hy-AM"/>
        </w:rPr>
        <w:t>22</w:t>
      </w:r>
      <w:r w:rsidR="00FB0D25" w:rsidRPr="00C52235">
        <w:rPr>
          <w:rFonts w:ascii="GHEA Mariam" w:eastAsia="GHEA Mariam" w:hAnsi="GHEA Mariam" w:cs="GHEA Mariam"/>
          <w:sz w:val="24"/>
          <w:szCs w:val="24"/>
          <w:lang w:val="hy-AM"/>
        </w:rPr>
        <w:t xml:space="preserve"> (</w:t>
      </w:r>
      <w:r w:rsidR="00577539" w:rsidRPr="00C52235">
        <w:rPr>
          <w:rFonts w:ascii="GHEA Mariam" w:eastAsia="GHEA Mariam" w:hAnsi="GHEA Mariam" w:cs="GHEA Mariam"/>
          <w:sz w:val="24"/>
          <w:szCs w:val="24"/>
          <w:lang w:val="hy-AM"/>
        </w:rPr>
        <w:t>քսաներկու</w:t>
      </w:r>
      <w:r w:rsidR="00FB0D25" w:rsidRPr="00C52235">
        <w:rPr>
          <w:rFonts w:ascii="GHEA Mariam" w:eastAsia="GHEA Mariam" w:hAnsi="GHEA Mariam" w:cs="GHEA Mariam"/>
          <w:sz w:val="24"/>
          <w:szCs w:val="24"/>
          <w:lang w:val="hy-AM"/>
        </w:rPr>
        <w:t>) օր ժամկետով:</w:t>
      </w:r>
    </w:p>
    <w:p w14:paraId="2BF8FDD2" w14:textId="2A1F978A" w:rsidR="009C2424" w:rsidRPr="00C52235" w:rsidRDefault="00577539" w:rsidP="00633E4F">
      <w:pPr>
        <w:pStyle w:val="ListParagraph"/>
        <w:spacing w:line="360" w:lineRule="auto"/>
        <w:ind w:leftChars="0" w:left="-2" w:firstLineChars="0" w:firstLine="567"/>
        <w:jc w:val="both"/>
        <w:rPr>
          <w:rFonts w:ascii="GHEA Mariam" w:eastAsia="GHEA Mariam" w:hAnsi="GHEA Mariam" w:cs="GHEA Mariam"/>
          <w:color w:val="0D0D0D"/>
          <w:sz w:val="24"/>
          <w:szCs w:val="24"/>
          <w:lang w:val="hy-AM"/>
        </w:rPr>
      </w:pPr>
      <w:r w:rsidRPr="00C52235">
        <w:rPr>
          <w:rFonts w:ascii="GHEA Mariam" w:eastAsia="GHEA Mariam" w:hAnsi="GHEA Mariam" w:cs="GHEA Mariam"/>
          <w:color w:val="0D0D0D"/>
          <w:sz w:val="24"/>
          <w:szCs w:val="24"/>
          <w:lang w:val="hy-AM"/>
        </w:rPr>
        <w:t>2</w:t>
      </w:r>
      <w:r w:rsidR="009C2424" w:rsidRPr="00C52235">
        <w:rPr>
          <w:rFonts w:ascii="Cambria Math" w:eastAsia="GHEA Mariam" w:hAnsi="Cambria Math" w:cs="Cambria Math"/>
          <w:color w:val="0D0D0D"/>
          <w:sz w:val="24"/>
          <w:szCs w:val="24"/>
          <w:lang w:val="hy-AM"/>
        </w:rPr>
        <w:t>․</w:t>
      </w:r>
      <w:r w:rsidR="009C2424" w:rsidRPr="00C52235">
        <w:rPr>
          <w:rFonts w:ascii="GHEA Mariam" w:eastAsia="GHEA Mariam" w:hAnsi="GHEA Mariam" w:cs="GHEA Mariam"/>
          <w:color w:val="0D0D0D"/>
          <w:sz w:val="24"/>
          <w:szCs w:val="24"/>
          <w:lang w:val="hy-AM"/>
        </w:rPr>
        <w:t xml:space="preserve"> </w:t>
      </w:r>
      <w:r w:rsidR="00633E4F" w:rsidRPr="00C52235">
        <w:rPr>
          <w:rFonts w:ascii="GHEA Mariam" w:eastAsia="GHEA Mariam" w:hAnsi="GHEA Mariam" w:cs="GHEA Mariam"/>
          <w:color w:val="0D0D0D"/>
          <w:sz w:val="24"/>
          <w:szCs w:val="24"/>
          <w:lang w:val="hy-AM"/>
        </w:rPr>
        <w:t>Հիշյալ դատավճռի դեմ ամբաստանյալ Ա</w:t>
      </w:r>
      <w:r w:rsidR="00633E4F" w:rsidRPr="00C52235">
        <w:rPr>
          <w:rFonts w:ascii="Cambria Math" w:eastAsia="GHEA Mariam" w:hAnsi="Cambria Math" w:cs="Cambria Math"/>
          <w:color w:val="0D0D0D"/>
          <w:sz w:val="24"/>
          <w:szCs w:val="24"/>
          <w:lang w:val="hy-AM"/>
        </w:rPr>
        <w:t>․</w:t>
      </w:r>
      <w:r w:rsidR="00633E4F" w:rsidRPr="00C52235">
        <w:rPr>
          <w:rFonts w:ascii="GHEA Mariam" w:eastAsia="GHEA Mariam" w:hAnsi="GHEA Mariam" w:cs="GHEA Mariam"/>
          <w:color w:val="0D0D0D"/>
          <w:sz w:val="24"/>
          <w:szCs w:val="24"/>
          <w:lang w:val="hy-AM"/>
        </w:rPr>
        <w:t xml:space="preserve">Այվազյանի </w:t>
      </w:r>
      <w:r w:rsidR="009C2424" w:rsidRPr="00C52235">
        <w:rPr>
          <w:rFonts w:ascii="GHEA Mariam" w:hAnsi="GHEA Mariam" w:cs="Cambria Math"/>
          <w:noProof/>
          <w:sz w:val="24"/>
          <w:szCs w:val="24"/>
          <w:lang w:val="hy-AM"/>
        </w:rPr>
        <w:t>վերաքննիչ բողոքը ՀՀ վերաքննիչ քրեական դատարանի (այսուհետ` նաև Վերաքննիչ դատարան)՝ 202</w:t>
      </w:r>
      <w:r w:rsidR="0068732C" w:rsidRPr="00C52235">
        <w:rPr>
          <w:rFonts w:ascii="GHEA Mariam" w:hAnsi="GHEA Mariam" w:cs="Cambria Math"/>
          <w:noProof/>
          <w:sz w:val="24"/>
          <w:szCs w:val="24"/>
          <w:lang w:val="hy-AM"/>
        </w:rPr>
        <w:t>3</w:t>
      </w:r>
      <w:r w:rsidR="009C2424" w:rsidRPr="00C52235">
        <w:rPr>
          <w:rFonts w:ascii="GHEA Mariam" w:hAnsi="GHEA Mariam" w:cs="Cambria Math"/>
          <w:noProof/>
          <w:sz w:val="24"/>
          <w:szCs w:val="24"/>
          <w:lang w:val="hy-AM"/>
        </w:rPr>
        <w:t xml:space="preserve"> թվականի </w:t>
      </w:r>
      <w:r w:rsidR="0068732C" w:rsidRPr="00C52235">
        <w:rPr>
          <w:rFonts w:ascii="GHEA Mariam" w:hAnsi="GHEA Mariam" w:cs="Cambria Math"/>
          <w:noProof/>
          <w:sz w:val="24"/>
          <w:szCs w:val="24"/>
          <w:lang w:val="hy-AM"/>
        </w:rPr>
        <w:t>ապրիլի</w:t>
      </w:r>
      <w:r w:rsidR="009C2424" w:rsidRPr="00C52235">
        <w:rPr>
          <w:rFonts w:ascii="GHEA Mariam" w:hAnsi="GHEA Mariam" w:cs="Cambria Math"/>
          <w:noProof/>
          <w:sz w:val="24"/>
          <w:szCs w:val="24"/>
          <w:lang w:val="hy-AM"/>
        </w:rPr>
        <w:t xml:space="preserve"> </w:t>
      </w:r>
      <w:r w:rsidR="00BF6998" w:rsidRPr="00C52235">
        <w:rPr>
          <w:rFonts w:ascii="GHEA Mariam" w:hAnsi="GHEA Mariam" w:cs="Cambria Math"/>
          <w:noProof/>
          <w:sz w:val="24"/>
          <w:szCs w:val="24"/>
          <w:lang w:val="hy-AM"/>
        </w:rPr>
        <w:t>15</w:t>
      </w:r>
      <w:r w:rsidR="009C2424" w:rsidRPr="00C52235">
        <w:rPr>
          <w:rFonts w:ascii="GHEA Mariam" w:hAnsi="GHEA Mariam" w:cs="Cambria Math"/>
          <w:noProof/>
          <w:sz w:val="24"/>
          <w:szCs w:val="24"/>
          <w:lang w:val="hy-AM"/>
        </w:rPr>
        <w:t xml:space="preserve">-ի որոշմամբ թողնվել </w:t>
      </w:r>
      <w:r w:rsidR="00622469">
        <w:rPr>
          <w:rFonts w:ascii="GHEA Mariam" w:hAnsi="GHEA Mariam" w:cs="Cambria Math"/>
          <w:noProof/>
          <w:sz w:val="24"/>
          <w:szCs w:val="24"/>
          <w:lang w:val="hy-AM"/>
        </w:rPr>
        <w:t>է</w:t>
      </w:r>
      <w:r w:rsidR="009C2424" w:rsidRPr="00C52235">
        <w:rPr>
          <w:rFonts w:ascii="GHEA Mariam" w:hAnsi="GHEA Mariam" w:cs="Cambria Math"/>
          <w:noProof/>
          <w:sz w:val="24"/>
          <w:szCs w:val="24"/>
          <w:lang w:val="hy-AM"/>
        </w:rPr>
        <w:t xml:space="preserve"> առանց քննության։ </w:t>
      </w:r>
    </w:p>
    <w:p w14:paraId="178F7204" w14:textId="06A04E0E" w:rsidR="00E73474" w:rsidRPr="00C52235" w:rsidRDefault="00314EB6" w:rsidP="006814B2">
      <w:pPr>
        <w:spacing w:after="240" w:line="360" w:lineRule="auto"/>
        <w:ind w:leftChars="0" w:left="-2" w:firstLineChars="0" w:firstLine="567"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  <w:bookmarkStart w:id="1" w:name="_heading=h.3znysh7" w:colFirst="0" w:colLast="0"/>
      <w:bookmarkEnd w:id="1"/>
      <w:r>
        <w:rPr>
          <w:rFonts w:ascii="GHEA Mariam" w:eastAsia="GHEA Mariam" w:hAnsi="GHEA Mariam" w:cs="GHEA Mariam"/>
          <w:sz w:val="24"/>
          <w:szCs w:val="24"/>
          <w:lang w:val="hy-AM"/>
        </w:rPr>
        <w:t>3</w:t>
      </w:r>
      <w:r w:rsidR="00D3555F" w:rsidRPr="00C52235">
        <w:rPr>
          <w:rFonts w:ascii="GHEA Mariam" w:eastAsia="GHEA Mariam" w:hAnsi="GHEA Mariam" w:cs="GHEA Mariam"/>
          <w:sz w:val="24"/>
          <w:szCs w:val="24"/>
          <w:lang w:val="hy-AM"/>
        </w:rPr>
        <w:t xml:space="preserve">. Վերաքննիչ դատարանի վերոնշյալ որոշման դեմ </w:t>
      </w:r>
      <w:r w:rsidR="00BF6998" w:rsidRPr="00C52235">
        <w:rPr>
          <w:rFonts w:ascii="GHEA Mariam" w:eastAsia="GHEA Mariam" w:hAnsi="GHEA Mariam" w:cs="GHEA Mariam"/>
          <w:sz w:val="24"/>
          <w:szCs w:val="24"/>
          <w:lang w:val="hy-AM"/>
        </w:rPr>
        <w:t>ամբաստանյալ Ա</w:t>
      </w:r>
      <w:r w:rsidR="00BF6998" w:rsidRPr="00C52235">
        <w:rPr>
          <w:rFonts w:ascii="Cambria Math" w:eastAsia="GHEA Mariam" w:hAnsi="Cambria Math" w:cs="Cambria Math"/>
          <w:sz w:val="24"/>
          <w:szCs w:val="24"/>
          <w:lang w:val="hy-AM"/>
        </w:rPr>
        <w:t>․</w:t>
      </w:r>
      <w:r w:rsidR="00BF6998" w:rsidRPr="00C52235">
        <w:rPr>
          <w:rFonts w:ascii="GHEA Mariam" w:eastAsia="GHEA Mariam" w:hAnsi="GHEA Mariam" w:cs="GHEA Mariam"/>
          <w:sz w:val="24"/>
          <w:szCs w:val="24"/>
          <w:lang w:val="hy-AM"/>
        </w:rPr>
        <w:t>Այվազյանի պաշտպան Մ</w:t>
      </w:r>
      <w:r w:rsidR="00BF6998" w:rsidRPr="00C52235">
        <w:rPr>
          <w:rFonts w:ascii="Cambria Math" w:eastAsia="GHEA Mariam" w:hAnsi="Cambria Math" w:cs="Cambria Math"/>
          <w:sz w:val="24"/>
          <w:szCs w:val="24"/>
          <w:lang w:val="hy-AM"/>
        </w:rPr>
        <w:t>․</w:t>
      </w:r>
      <w:r w:rsidR="00BF6998" w:rsidRPr="00C52235">
        <w:rPr>
          <w:rFonts w:ascii="GHEA Mariam" w:eastAsia="GHEA Mariam" w:hAnsi="GHEA Mariam" w:cs="GHEA Mariam"/>
          <w:sz w:val="24"/>
          <w:szCs w:val="24"/>
          <w:lang w:val="hy-AM"/>
        </w:rPr>
        <w:t>Պողոսյան</w:t>
      </w:r>
      <w:r w:rsidR="00C84CD9" w:rsidRPr="00C52235">
        <w:rPr>
          <w:rFonts w:ascii="GHEA Mariam" w:eastAsia="GHEA Mariam" w:hAnsi="GHEA Mariam" w:cs="GHEA Mariam"/>
          <w:color w:val="0D0D0D"/>
          <w:sz w:val="24"/>
          <w:szCs w:val="24"/>
          <w:lang w:val="hy-AM"/>
        </w:rPr>
        <w:t>ը</w:t>
      </w:r>
      <w:r w:rsidR="00D3555F" w:rsidRPr="00C52235">
        <w:rPr>
          <w:rFonts w:ascii="GHEA Mariam" w:eastAsia="GHEA Mariam" w:hAnsi="GHEA Mariam" w:cs="GHEA Mariam"/>
          <w:sz w:val="24"/>
          <w:szCs w:val="24"/>
          <w:lang w:val="hy-AM"/>
        </w:rPr>
        <w:t xml:space="preserve"> բերել է </w:t>
      </w:r>
      <w:r w:rsidR="00C84CD9" w:rsidRPr="00C52235">
        <w:rPr>
          <w:rFonts w:ascii="GHEA Mariam" w:eastAsia="GHEA Mariam" w:hAnsi="GHEA Mariam" w:cs="GHEA Mariam"/>
          <w:sz w:val="24"/>
          <w:szCs w:val="24"/>
          <w:lang w:val="hy-AM"/>
        </w:rPr>
        <w:t xml:space="preserve">հատուկ վերանայման </w:t>
      </w:r>
      <w:r w:rsidR="00D3555F" w:rsidRPr="00C52235">
        <w:rPr>
          <w:rFonts w:ascii="GHEA Mariam" w:eastAsia="GHEA Mariam" w:hAnsi="GHEA Mariam" w:cs="GHEA Mariam"/>
          <w:sz w:val="24"/>
          <w:szCs w:val="24"/>
          <w:lang w:val="hy-AM"/>
        </w:rPr>
        <w:t>վճռաբեկ բողոք, որը Վճռաբեկ դատարանի` 202</w:t>
      </w:r>
      <w:r w:rsidR="003E734F" w:rsidRPr="00C52235">
        <w:rPr>
          <w:rFonts w:ascii="GHEA Mariam" w:eastAsia="GHEA Mariam" w:hAnsi="GHEA Mariam" w:cs="GHEA Mariam"/>
          <w:sz w:val="24"/>
          <w:szCs w:val="24"/>
          <w:lang w:val="hy-AM"/>
        </w:rPr>
        <w:t>3</w:t>
      </w:r>
      <w:r w:rsidR="00D3555F" w:rsidRPr="00C52235">
        <w:rPr>
          <w:rFonts w:ascii="GHEA Mariam" w:eastAsia="GHEA Mariam" w:hAnsi="GHEA Mariam" w:cs="GHEA Mariam"/>
          <w:sz w:val="24"/>
          <w:szCs w:val="24"/>
          <w:lang w:val="hy-AM"/>
        </w:rPr>
        <w:t xml:space="preserve"> թվականի </w:t>
      </w:r>
      <w:r w:rsidR="00C52235" w:rsidRPr="00C52235">
        <w:rPr>
          <w:rFonts w:ascii="GHEA Mariam" w:eastAsia="GHEA Mariam" w:hAnsi="GHEA Mariam" w:cs="GHEA Mariam"/>
          <w:sz w:val="24"/>
          <w:szCs w:val="24"/>
          <w:lang w:val="hy-AM"/>
        </w:rPr>
        <w:t>օգոստոսի</w:t>
      </w:r>
      <w:r w:rsidR="00D3555F" w:rsidRPr="00C52235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3E734F" w:rsidRPr="00C52235">
        <w:rPr>
          <w:rFonts w:ascii="GHEA Mariam" w:eastAsia="GHEA Mariam" w:hAnsi="GHEA Mariam" w:cs="GHEA Mariam"/>
          <w:sz w:val="24"/>
          <w:szCs w:val="24"/>
          <w:lang w:val="hy-AM"/>
        </w:rPr>
        <w:t>14</w:t>
      </w:r>
      <w:r w:rsidR="00D3555F" w:rsidRPr="00C52235">
        <w:rPr>
          <w:rFonts w:ascii="GHEA Mariam" w:eastAsia="GHEA Mariam" w:hAnsi="GHEA Mariam" w:cs="GHEA Mariam"/>
          <w:sz w:val="24"/>
          <w:szCs w:val="24"/>
          <w:lang w:val="hy-AM"/>
        </w:rPr>
        <w:t>-ի որոշմամբ ընդունվել է վարույթ</w:t>
      </w:r>
      <w:r w:rsidR="00BD0707" w:rsidRPr="00C52235">
        <w:rPr>
          <w:rFonts w:ascii="GHEA Mariam" w:eastAsia="GHEA Mariam" w:hAnsi="GHEA Mariam" w:cs="GHEA Mariam"/>
          <w:sz w:val="24"/>
          <w:szCs w:val="24"/>
          <w:lang w:val="hy-AM"/>
        </w:rPr>
        <w:t xml:space="preserve"> և</w:t>
      </w:r>
      <w:r w:rsidR="00AF0395" w:rsidRPr="00C52235">
        <w:rPr>
          <w:rFonts w:ascii="GHEA Mariam" w:eastAsia="GHEA Mariam" w:hAnsi="GHEA Mariam" w:cs="GHEA Mariam"/>
          <w:sz w:val="24"/>
          <w:szCs w:val="24"/>
          <w:lang w:val="hy-AM"/>
        </w:rPr>
        <w:t xml:space="preserve"> սահման</w:t>
      </w:r>
      <w:r w:rsidR="0000303E" w:rsidRPr="00C52235">
        <w:rPr>
          <w:rFonts w:ascii="GHEA Mariam" w:eastAsia="GHEA Mariam" w:hAnsi="GHEA Mariam" w:cs="GHEA Mariam"/>
          <w:sz w:val="24"/>
          <w:szCs w:val="24"/>
          <w:lang w:val="hy-AM"/>
        </w:rPr>
        <w:t>վ</w:t>
      </w:r>
      <w:r w:rsidR="00AF0395" w:rsidRPr="00C52235">
        <w:rPr>
          <w:rFonts w:ascii="GHEA Mariam" w:eastAsia="GHEA Mariam" w:hAnsi="GHEA Mariam" w:cs="GHEA Mariam"/>
          <w:sz w:val="24"/>
          <w:szCs w:val="24"/>
          <w:lang w:val="hy-AM"/>
        </w:rPr>
        <w:t>ել</w:t>
      </w:r>
      <w:r w:rsidR="00BD0707" w:rsidRPr="00C52235">
        <w:rPr>
          <w:rFonts w:ascii="GHEA Mariam" w:eastAsia="GHEA Mariam" w:hAnsi="GHEA Mariam" w:cs="GHEA Mariam"/>
          <w:sz w:val="24"/>
          <w:szCs w:val="24"/>
          <w:lang w:val="hy-AM"/>
        </w:rPr>
        <w:t xml:space="preserve"> է</w:t>
      </w:r>
      <w:r w:rsidR="00AF0395" w:rsidRPr="00C52235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E73474" w:rsidRPr="00C52235">
        <w:rPr>
          <w:rFonts w:ascii="GHEA Mariam" w:eastAsia="GHEA Mariam" w:hAnsi="GHEA Mariam" w:cs="GHEA Mariam"/>
          <w:sz w:val="24"/>
          <w:szCs w:val="24"/>
          <w:lang w:val="hy-AM"/>
        </w:rPr>
        <w:t>դատական վարույթի իրականացման</w:t>
      </w:r>
      <w:r w:rsidR="0000303E" w:rsidRPr="00C52235">
        <w:rPr>
          <w:rFonts w:ascii="GHEA Mariam" w:eastAsia="GHEA Mariam" w:hAnsi="GHEA Mariam" w:cs="GHEA Mariam"/>
          <w:sz w:val="24"/>
          <w:szCs w:val="24"/>
          <w:lang w:val="hy-AM"/>
        </w:rPr>
        <w:t xml:space="preserve"> գրավոր ընթացակարգ։</w:t>
      </w:r>
    </w:p>
    <w:p w14:paraId="6015A13C" w14:textId="6C954DC8" w:rsidR="00A54AAA" w:rsidRPr="00857610" w:rsidRDefault="00BD0707" w:rsidP="00AF6010">
      <w:pPr>
        <w:spacing w:line="360" w:lineRule="auto"/>
        <w:ind w:leftChars="0" w:left="-2" w:firstLineChars="0" w:firstLine="567"/>
        <w:jc w:val="both"/>
        <w:rPr>
          <w:rFonts w:ascii="GHEA Mariam" w:eastAsia="GHEA Mariam" w:hAnsi="GHEA Mariam" w:cs="GHEA Mariam"/>
          <w:b/>
          <w:bCs/>
          <w:sz w:val="24"/>
          <w:szCs w:val="24"/>
          <w:u w:val="single"/>
          <w:lang w:val="hy-AM"/>
        </w:rPr>
      </w:pPr>
      <w:r w:rsidRPr="00857610">
        <w:rPr>
          <w:rFonts w:ascii="GHEA Mariam" w:eastAsia="GHEA Mariam" w:hAnsi="GHEA Mariam" w:cs="GHEA Mariam"/>
          <w:b/>
          <w:bCs/>
          <w:sz w:val="24"/>
          <w:szCs w:val="24"/>
          <w:u w:val="single"/>
          <w:lang w:val="hy-AM"/>
        </w:rPr>
        <w:t>Վ</w:t>
      </w:r>
      <w:r w:rsidR="00A54AAA" w:rsidRPr="00857610">
        <w:rPr>
          <w:rFonts w:ascii="GHEA Mariam" w:eastAsia="GHEA Mariam" w:hAnsi="GHEA Mariam" w:cs="GHEA Mariam"/>
          <w:b/>
          <w:bCs/>
          <w:sz w:val="24"/>
          <w:szCs w:val="24"/>
          <w:u w:val="single"/>
          <w:lang w:val="hy-AM"/>
        </w:rPr>
        <w:t xml:space="preserve">ճռաբեկ բողոքի </w:t>
      </w:r>
      <w:r w:rsidR="00596F79" w:rsidRPr="00857610">
        <w:rPr>
          <w:rFonts w:ascii="GHEA Mariam" w:eastAsia="GHEA Mariam" w:hAnsi="GHEA Mariam" w:cs="GHEA Mariam"/>
          <w:b/>
          <w:bCs/>
          <w:sz w:val="24"/>
          <w:szCs w:val="24"/>
          <w:u w:val="single"/>
          <w:lang w:val="hy-AM"/>
        </w:rPr>
        <w:t>հիմք</w:t>
      </w:r>
      <w:r w:rsidR="00CC6F95" w:rsidRPr="00857610">
        <w:rPr>
          <w:rFonts w:ascii="GHEA Mariam" w:eastAsia="GHEA Mariam" w:hAnsi="GHEA Mariam" w:cs="GHEA Mariam"/>
          <w:b/>
          <w:bCs/>
          <w:sz w:val="24"/>
          <w:szCs w:val="24"/>
          <w:u w:val="single"/>
          <w:lang w:val="hy-AM"/>
        </w:rPr>
        <w:t>եր</w:t>
      </w:r>
      <w:r w:rsidR="00596F79" w:rsidRPr="00857610">
        <w:rPr>
          <w:rFonts w:ascii="GHEA Mariam" w:eastAsia="GHEA Mariam" w:hAnsi="GHEA Mariam" w:cs="GHEA Mariam"/>
          <w:b/>
          <w:bCs/>
          <w:sz w:val="24"/>
          <w:szCs w:val="24"/>
          <w:u w:val="single"/>
          <w:lang w:val="hy-AM"/>
        </w:rPr>
        <w:t>ը</w:t>
      </w:r>
      <w:r w:rsidR="00A54AAA" w:rsidRPr="00857610">
        <w:rPr>
          <w:rFonts w:ascii="GHEA Mariam" w:eastAsia="GHEA Mariam" w:hAnsi="GHEA Mariam" w:cs="GHEA Mariam"/>
          <w:b/>
          <w:bCs/>
          <w:sz w:val="24"/>
          <w:szCs w:val="24"/>
          <w:u w:val="single"/>
          <w:lang w:val="hy-AM"/>
        </w:rPr>
        <w:t>,</w:t>
      </w:r>
      <w:r w:rsidR="00596F79" w:rsidRPr="00857610">
        <w:rPr>
          <w:rFonts w:ascii="GHEA Mariam" w:eastAsia="GHEA Mariam" w:hAnsi="GHEA Mariam" w:cs="GHEA Mariam"/>
          <w:b/>
          <w:bCs/>
          <w:sz w:val="24"/>
          <w:szCs w:val="24"/>
          <w:u w:val="single"/>
          <w:lang w:val="hy-AM"/>
        </w:rPr>
        <w:t xml:space="preserve"> </w:t>
      </w:r>
      <w:r w:rsidR="00CC6F95" w:rsidRPr="00857610">
        <w:rPr>
          <w:rFonts w:ascii="GHEA Mariam" w:eastAsia="GHEA Mariam" w:hAnsi="GHEA Mariam" w:cs="GHEA Mariam"/>
          <w:b/>
          <w:bCs/>
          <w:sz w:val="24"/>
          <w:szCs w:val="24"/>
          <w:u w:val="single"/>
          <w:lang w:val="hy-AM"/>
        </w:rPr>
        <w:t>փաստարկները</w:t>
      </w:r>
      <w:r w:rsidR="00A54AAA" w:rsidRPr="00857610">
        <w:rPr>
          <w:rFonts w:ascii="GHEA Mariam" w:eastAsia="GHEA Mariam" w:hAnsi="GHEA Mariam" w:cs="GHEA Mariam"/>
          <w:b/>
          <w:bCs/>
          <w:sz w:val="24"/>
          <w:szCs w:val="24"/>
          <w:u w:val="single"/>
          <w:lang w:val="hy-AM"/>
        </w:rPr>
        <w:t xml:space="preserve"> և պահանջը.</w:t>
      </w:r>
    </w:p>
    <w:p w14:paraId="38D7522A" w14:textId="6DEE7209" w:rsidR="00A54AAA" w:rsidRPr="008F49FD" w:rsidRDefault="00726D11" w:rsidP="00AF6010">
      <w:pPr>
        <w:spacing w:line="360" w:lineRule="auto"/>
        <w:ind w:leftChars="0" w:left="-2" w:firstLineChars="0" w:firstLine="567"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857610">
        <w:rPr>
          <w:rFonts w:ascii="GHEA Mariam" w:eastAsia="GHEA Mariam" w:hAnsi="GHEA Mariam" w:cs="GHEA Mariam"/>
          <w:sz w:val="24"/>
          <w:szCs w:val="24"/>
          <w:lang w:val="hy-AM"/>
        </w:rPr>
        <w:t>Վ</w:t>
      </w:r>
      <w:r w:rsidR="00A54AAA" w:rsidRPr="00857610">
        <w:rPr>
          <w:rFonts w:ascii="GHEA Mariam" w:eastAsia="GHEA Mariam" w:hAnsi="GHEA Mariam" w:cs="GHEA Mariam"/>
          <w:sz w:val="24"/>
          <w:szCs w:val="24"/>
          <w:lang w:val="hy-AM"/>
        </w:rPr>
        <w:t xml:space="preserve">ճռաբեկ բողոքը քննվում է հետևյալ </w:t>
      </w:r>
      <w:r w:rsidR="00596F79" w:rsidRPr="00857610">
        <w:rPr>
          <w:rFonts w:ascii="GHEA Mariam" w:eastAsia="GHEA Mariam" w:hAnsi="GHEA Mariam" w:cs="GHEA Mariam"/>
          <w:sz w:val="24"/>
          <w:szCs w:val="24"/>
          <w:lang w:val="hy-AM"/>
        </w:rPr>
        <w:t>հիմքի</w:t>
      </w:r>
      <w:r w:rsidR="00A54AAA" w:rsidRPr="00857610">
        <w:rPr>
          <w:rFonts w:ascii="GHEA Mariam" w:eastAsia="GHEA Mariam" w:hAnsi="GHEA Mariam" w:cs="GHEA Mariam"/>
          <w:sz w:val="24"/>
          <w:szCs w:val="24"/>
          <w:lang w:val="hy-AM"/>
        </w:rPr>
        <w:t xml:space="preserve"> սահմաններում՝ ներքոհիշյալ </w:t>
      </w:r>
      <w:r w:rsidR="003746DD" w:rsidRPr="008F49FD">
        <w:rPr>
          <w:rFonts w:ascii="GHEA Mariam" w:eastAsia="GHEA Mariam" w:hAnsi="GHEA Mariam" w:cs="GHEA Mariam"/>
          <w:sz w:val="24"/>
          <w:szCs w:val="24"/>
          <w:lang w:val="hy-AM"/>
        </w:rPr>
        <w:t>փաստարկներով</w:t>
      </w:r>
      <w:r w:rsidR="00A54AAA" w:rsidRPr="008F49FD">
        <w:rPr>
          <w:rFonts w:ascii="GHEA Mariam" w:eastAsia="GHEA Mariam" w:hAnsi="GHEA Mariam" w:cs="GHEA Mariam"/>
          <w:sz w:val="24"/>
          <w:szCs w:val="24"/>
          <w:lang w:val="hy-AM"/>
        </w:rPr>
        <w:t>.</w:t>
      </w:r>
    </w:p>
    <w:p w14:paraId="4B4091AE" w14:textId="77777777" w:rsidR="001842EE" w:rsidRDefault="00314EB6" w:rsidP="001842EE">
      <w:pPr>
        <w:spacing w:line="360" w:lineRule="auto"/>
        <w:ind w:leftChars="0" w:left="-2" w:firstLineChars="0" w:firstLine="567"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1842EE">
        <w:rPr>
          <w:rFonts w:ascii="GHEA Mariam" w:eastAsia="GHEA Mariam" w:hAnsi="GHEA Mariam" w:cs="GHEA Mariam"/>
          <w:sz w:val="24"/>
          <w:szCs w:val="24"/>
          <w:lang w:val="hy-AM"/>
        </w:rPr>
        <w:t>4</w:t>
      </w:r>
      <w:r w:rsidR="00AA6752" w:rsidRPr="001842EE">
        <w:rPr>
          <w:rFonts w:ascii="GHEA Mariam" w:eastAsia="GHEA Mariam" w:hAnsi="GHEA Mariam" w:cs="GHEA Mariam"/>
          <w:sz w:val="24"/>
          <w:szCs w:val="24"/>
          <w:lang w:val="hy-AM"/>
        </w:rPr>
        <w:t xml:space="preserve">. Բողոքի հեղինակի պնդմամբ՝ </w:t>
      </w:r>
      <w:r w:rsidR="00F44A1C" w:rsidRPr="001842EE">
        <w:rPr>
          <w:rFonts w:ascii="GHEA Mariam" w:eastAsia="GHEA Mariam" w:hAnsi="GHEA Mariam" w:cs="GHEA Mariam"/>
          <w:sz w:val="24"/>
          <w:szCs w:val="24"/>
          <w:lang w:val="hy-AM"/>
        </w:rPr>
        <w:t>առկա է Վերաքննիչ դատարանի դատական ակտը ոչ իրավաչափ դարձնող փաստական հանգամանք</w:t>
      </w:r>
      <w:r w:rsidR="00F0091B" w:rsidRPr="001842EE">
        <w:rPr>
          <w:rFonts w:ascii="GHEA Mariam" w:eastAsia="GHEA Mariam" w:hAnsi="GHEA Mariam" w:cs="GHEA Mariam"/>
          <w:sz w:val="24"/>
          <w:szCs w:val="24"/>
          <w:lang w:val="hy-AM"/>
        </w:rPr>
        <w:t xml:space="preserve">, որի </w:t>
      </w:r>
      <w:r w:rsidR="00A57608" w:rsidRPr="001842EE">
        <w:rPr>
          <w:rFonts w:ascii="GHEA Mariam" w:eastAsia="GHEA Mariam" w:hAnsi="GHEA Mariam" w:cs="GHEA Mariam"/>
          <w:sz w:val="24"/>
          <w:szCs w:val="24"/>
          <w:lang w:val="hy-AM"/>
        </w:rPr>
        <w:t>առկայությ</w:t>
      </w:r>
      <w:r w:rsidR="00003069" w:rsidRPr="001842EE">
        <w:rPr>
          <w:rFonts w:ascii="GHEA Mariam" w:eastAsia="GHEA Mariam" w:hAnsi="GHEA Mariam" w:cs="GHEA Mariam"/>
          <w:sz w:val="24"/>
          <w:szCs w:val="24"/>
          <w:lang w:val="hy-AM"/>
        </w:rPr>
        <w:t xml:space="preserve">ունը հիմք է արձանագրելու, որ </w:t>
      </w:r>
      <w:r w:rsidR="00A57608" w:rsidRPr="001842EE">
        <w:rPr>
          <w:rFonts w:ascii="GHEA Mariam" w:eastAsia="GHEA Mariam" w:hAnsi="GHEA Mariam" w:cs="GHEA Mariam"/>
          <w:sz w:val="24"/>
          <w:szCs w:val="24"/>
          <w:lang w:val="hy-AM"/>
        </w:rPr>
        <w:t>վերաքննիչ բողոքն առանց քննության թողնելո</w:t>
      </w:r>
      <w:r w:rsidR="00CE56CF" w:rsidRPr="001842EE">
        <w:rPr>
          <w:rFonts w:ascii="GHEA Mariam" w:eastAsia="GHEA Mariam" w:hAnsi="GHEA Mariam" w:cs="GHEA Mariam"/>
          <w:sz w:val="24"/>
          <w:szCs w:val="24"/>
          <w:lang w:val="hy-AM"/>
        </w:rPr>
        <w:t xml:space="preserve">ւ արդյունքում </w:t>
      </w:r>
      <w:r w:rsidR="00003069" w:rsidRPr="001842EE">
        <w:rPr>
          <w:rFonts w:ascii="GHEA Mariam" w:eastAsia="GHEA Mariam" w:hAnsi="GHEA Mariam" w:cs="GHEA Mariam"/>
          <w:sz w:val="24"/>
          <w:szCs w:val="24"/>
          <w:lang w:val="hy-AM"/>
        </w:rPr>
        <w:t>անհարկի սահմանափակվել է Ա</w:t>
      </w:r>
      <w:r w:rsidR="00003069" w:rsidRPr="001842EE">
        <w:rPr>
          <w:rFonts w:ascii="Cambria Math" w:eastAsia="GHEA Mariam" w:hAnsi="Cambria Math" w:cs="Cambria Math"/>
          <w:sz w:val="24"/>
          <w:szCs w:val="24"/>
          <w:lang w:val="hy-AM"/>
        </w:rPr>
        <w:t>․</w:t>
      </w:r>
      <w:r w:rsidR="00003069" w:rsidRPr="001842EE">
        <w:rPr>
          <w:rFonts w:ascii="GHEA Mariam" w:eastAsia="GHEA Mariam" w:hAnsi="GHEA Mariam" w:cs="GHEA Mariam"/>
          <w:sz w:val="24"/>
          <w:szCs w:val="24"/>
          <w:lang w:val="hy-AM"/>
        </w:rPr>
        <w:t>Այվազյանի՝ դատարանի մատչելիության իրավունքը</w:t>
      </w:r>
      <w:r w:rsidR="00622469" w:rsidRPr="001842EE">
        <w:rPr>
          <w:rFonts w:ascii="GHEA Mariam" w:eastAsia="GHEA Mariam" w:hAnsi="GHEA Mariam" w:cs="GHEA Mariam"/>
          <w:sz w:val="24"/>
          <w:szCs w:val="24"/>
          <w:lang w:val="hy-AM"/>
        </w:rPr>
        <w:t>, ինչն էլ հանգեցրել է արդար դատաքննության իրավունքի խախտման։</w:t>
      </w:r>
      <w:r w:rsidR="001842EE" w:rsidRPr="001842EE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</w:p>
    <w:p w14:paraId="5414DC4E" w14:textId="7E5E887F" w:rsidR="00743DE0" w:rsidRPr="001842EE" w:rsidRDefault="00631D07" w:rsidP="001842EE">
      <w:pPr>
        <w:spacing w:line="360" w:lineRule="auto"/>
        <w:ind w:leftChars="0" w:left="-2" w:firstLineChars="0" w:firstLine="567"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1842EE">
        <w:rPr>
          <w:rFonts w:ascii="GHEA Mariam" w:eastAsia="GHEA Mariam" w:hAnsi="GHEA Mariam" w:cs="GHEA Mariam"/>
          <w:sz w:val="24"/>
          <w:szCs w:val="24"/>
          <w:lang w:val="hy-AM"/>
        </w:rPr>
        <w:lastRenderedPageBreak/>
        <w:t>Ի հիմնավորումը վերոնշյալի` բողոք բերած անձը փաստարկել է, որ</w:t>
      </w:r>
      <w:r w:rsidR="00AA6145" w:rsidRPr="001842EE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9C7CAD" w:rsidRPr="001842EE">
        <w:rPr>
          <w:rFonts w:ascii="GHEA Mariam" w:hAnsi="GHEA Mariam"/>
          <w:color w:val="000000"/>
          <w:sz w:val="24"/>
          <w:szCs w:val="24"/>
          <w:shd w:val="clear" w:color="auto" w:fill="FFFFFF"/>
          <w:lang w:val="hy-AM"/>
        </w:rPr>
        <w:t xml:space="preserve">ՀՀ արդարադատության նախարարության «Նուբարաշեն» քրեակատարողական հիմնարկի </w:t>
      </w:r>
      <w:r w:rsidR="00743DE0" w:rsidRPr="001842EE">
        <w:rPr>
          <w:rFonts w:ascii="GHEA Mariam" w:hAnsi="GHEA Mariam"/>
          <w:color w:val="000000"/>
          <w:sz w:val="24"/>
          <w:szCs w:val="24"/>
          <w:shd w:val="clear" w:color="auto" w:fill="FFFFFF"/>
          <w:lang w:val="hy-AM"/>
        </w:rPr>
        <w:t xml:space="preserve">վարչակազմի հետ </w:t>
      </w:r>
      <w:r w:rsidR="009C7CAD" w:rsidRPr="001842EE">
        <w:rPr>
          <w:rFonts w:ascii="GHEA Mariam" w:hAnsi="GHEA Mariam"/>
          <w:color w:val="000000"/>
          <w:sz w:val="24"/>
          <w:szCs w:val="24"/>
          <w:shd w:val="clear" w:color="auto" w:fill="FFFFFF"/>
          <w:lang w:val="hy-AM"/>
        </w:rPr>
        <w:t>թղթակցությա</w:t>
      </w:r>
      <w:r w:rsidR="00AD2812" w:rsidRPr="001842EE">
        <w:rPr>
          <w:rFonts w:ascii="GHEA Mariam" w:hAnsi="GHEA Mariam"/>
          <w:color w:val="000000"/>
          <w:sz w:val="24"/>
          <w:szCs w:val="24"/>
          <w:shd w:val="clear" w:color="auto" w:fill="FFFFFF"/>
          <w:lang w:val="hy-AM"/>
        </w:rPr>
        <w:t xml:space="preserve">ն արդյունքում պարզվել է, </w:t>
      </w:r>
      <w:r w:rsidR="003A0CF6" w:rsidRPr="001842EE">
        <w:rPr>
          <w:rFonts w:ascii="GHEA Mariam" w:hAnsi="GHEA Mariam"/>
          <w:color w:val="000000"/>
          <w:sz w:val="24"/>
          <w:szCs w:val="24"/>
          <w:shd w:val="clear" w:color="auto" w:fill="FFFFFF"/>
          <w:lang w:val="hy-AM"/>
        </w:rPr>
        <w:t>որ</w:t>
      </w:r>
      <w:r w:rsidR="00CF3886" w:rsidRPr="001842EE">
        <w:rPr>
          <w:rFonts w:ascii="GHEA Mariam" w:hAnsi="GHEA Mariam"/>
          <w:color w:val="000000"/>
          <w:sz w:val="24"/>
          <w:szCs w:val="24"/>
          <w:shd w:val="clear" w:color="auto" w:fill="FFFFFF"/>
          <w:lang w:val="hy-AM"/>
        </w:rPr>
        <w:t xml:space="preserve"> Ա</w:t>
      </w:r>
      <w:r w:rsidR="00CF3886" w:rsidRPr="001842EE">
        <w:rPr>
          <w:rFonts w:ascii="Cambria Math" w:hAnsi="Cambria Math" w:cs="Cambria Math"/>
          <w:color w:val="000000"/>
          <w:sz w:val="24"/>
          <w:szCs w:val="24"/>
          <w:shd w:val="clear" w:color="auto" w:fill="FFFFFF"/>
          <w:lang w:val="hy-AM"/>
        </w:rPr>
        <w:t>․</w:t>
      </w:r>
      <w:r w:rsidR="00BD3038" w:rsidRPr="001842EE">
        <w:rPr>
          <w:rFonts w:ascii="GHEA Mariam" w:hAnsi="GHEA Mariam"/>
          <w:color w:val="000000"/>
          <w:sz w:val="24"/>
          <w:szCs w:val="24"/>
          <w:shd w:val="clear" w:color="auto" w:fill="FFFFFF"/>
          <w:lang w:val="hy-AM"/>
        </w:rPr>
        <w:t>Ա</w:t>
      </w:r>
      <w:r w:rsidR="00CF3886" w:rsidRPr="001842EE">
        <w:rPr>
          <w:rFonts w:ascii="GHEA Mariam" w:hAnsi="GHEA Mariam"/>
          <w:color w:val="000000"/>
          <w:sz w:val="24"/>
          <w:szCs w:val="24"/>
          <w:shd w:val="clear" w:color="auto" w:fill="FFFFFF"/>
          <w:lang w:val="hy-AM"/>
        </w:rPr>
        <w:t>յվազյանի ներկայաց</w:t>
      </w:r>
      <w:r w:rsidR="000B073E" w:rsidRPr="001842EE">
        <w:rPr>
          <w:rFonts w:ascii="GHEA Mariam" w:hAnsi="GHEA Mariam"/>
          <w:color w:val="000000"/>
          <w:sz w:val="24"/>
          <w:szCs w:val="24"/>
          <w:shd w:val="clear" w:color="auto" w:fill="FFFFFF"/>
          <w:lang w:val="hy-AM"/>
        </w:rPr>
        <w:t>ր</w:t>
      </w:r>
      <w:r w:rsidR="00CF3886" w:rsidRPr="001842EE">
        <w:rPr>
          <w:rFonts w:ascii="GHEA Mariam" w:hAnsi="GHEA Mariam"/>
          <w:color w:val="000000"/>
          <w:sz w:val="24"/>
          <w:szCs w:val="24"/>
          <w:shd w:val="clear" w:color="auto" w:fill="FFFFFF"/>
          <w:lang w:val="hy-AM"/>
        </w:rPr>
        <w:t xml:space="preserve">ած վերաքննիչ բողոքն </w:t>
      </w:r>
      <w:r w:rsidR="004E4DB3" w:rsidRPr="001842EE">
        <w:rPr>
          <w:rFonts w:ascii="GHEA Mariam" w:hAnsi="GHEA Mariam"/>
          <w:color w:val="000000"/>
          <w:sz w:val="24"/>
          <w:szCs w:val="24"/>
          <w:shd w:val="clear" w:color="auto" w:fill="FFFFFF"/>
          <w:lang w:val="hy-AM"/>
        </w:rPr>
        <w:t>ուղարկվել</w:t>
      </w:r>
      <w:r w:rsidR="00CF3886" w:rsidRPr="001842EE">
        <w:rPr>
          <w:rFonts w:ascii="GHEA Mariam" w:hAnsi="GHEA Mariam"/>
          <w:color w:val="000000"/>
          <w:sz w:val="24"/>
          <w:szCs w:val="24"/>
          <w:shd w:val="clear" w:color="auto" w:fill="FFFFFF"/>
          <w:lang w:val="hy-AM"/>
        </w:rPr>
        <w:t xml:space="preserve"> է</w:t>
      </w:r>
      <w:r w:rsidR="00BD3038" w:rsidRPr="001842EE">
        <w:rPr>
          <w:rFonts w:ascii="GHEA Mariam" w:hAnsi="GHEA Mariam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743DE0" w:rsidRPr="006A7A10">
        <w:rPr>
          <w:rFonts w:ascii="GHEA Mariam" w:hAnsi="GHEA Mariam"/>
          <w:color w:val="000000"/>
          <w:sz w:val="24"/>
          <w:szCs w:val="24"/>
          <w:shd w:val="clear" w:color="auto" w:fill="FFFFFF"/>
          <w:lang w:val="hy-AM"/>
        </w:rPr>
        <w:t>թե</w:t>
      </w:r>
      <w:r w:rsidR="00743DE0" w:rsidRPr="001842EE">
        <w:rPr>
          <w:rFonts w:ascii="GHEA Mariam" w:hAnsi="GHEA Mariam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BD3038" w:rsidRPr="001842EE">
        <w:rPr>
          <w:rFonts w:ascii="GHEA Mariam" w:eastAsia="GHEA Mariam" w:hAnsi="GHEA Mariam" w:cs="GHEA Mariam"/>
          <w:sz w:val="24"/>
          <w:szCs w:val="24"/>
          <w:lang w:val="hy-AM"/>
        </w:rPr>
        <w:t>Լոռու մարզի առաջին ատյանի ընդհանուր իրավասության</w:t>
      </w:r>
      <w:r w:rsidR="00936C22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EB2C3D" w:rsidRPr="001842EE">
        <w:rPr>
          <w:rFonts w:ascii="GHEA Mariam" w:eastAsia="GHEA Mariam" w:hAnsi="GHEA Mariam" w:cs="GHEA Mariam"/>
          <w:sz w:val="24"/>
          <w:szCs w:val="24"/>
          <w:lang w:val="hy-AM"/>
        </w:rPr>
        <w:t>դատարան</w:t>
      </w:r>
      <w:r w:rsidR="00EB2C3D">
        <w:rPr>
          <w:rFonts w:ascii="GHEA Mariam" w:eastAsia="GHEA Mariam" w:hAnsi="GHEA Mariam" w:cs="GHEA Mariam"/>
          <w:sz w:val="24"/>
          <w:szCs w:val="24"/>
          <w:lang w:val="hy-AM"/>
        </w:rPr>
        <w:t>,</w:t>
      </w:r>
      <w:r w:rsidR="00743DE0" w:rsidRPr="001842EE">
        <w:rPr>
          <w:rFonts w:ascii="GHEA Mariam" w:eastAsia="GHEA Mariam" w:hAnsi="GHEA Mariam" w:cs="GHEA Mariam"/>
          <w:sz w:val="24"/>
          <w:szCs w:val="24"/>
          <w:lang w:val="hy-AM"/>
        </w:rPr>
        <w:t xml:space="preserve"> թե</w:t>
      </w:r>
      <w:r w:rsidR="00BD3038" w:rsidRPr="001842EE">
        <w:rPr>
          <w:rFonts w:ascii="GHEA Mariam" w:eastAsia="GHEA Mariam" w:hAnsi="GHEA Mariam" w:cs="GHEA Mariam"/>
          <w:sz w:val="24"/>
          <w:szCs w:val="24"/>
          <w:lang w:val="hy-AM"/>
        </w:rPr>
        <w:t xml:space="preserve"> ՀՀ վերաքննիչ քրեական դատարան։</w:t>
      </w:r>
    </w:p>
    <w:p w14:paraId="61A91657" w14:textId="63C4C5C8" w:rsidR="006F2418" w:rsidRPr="00857610" w:rsidRDefault="006A050E" w:rsidP="00743DE0">
      <w:pPr>
        <w:spacing w:line="360" w:lineRule="auto"/>
        <w:ind w:leftChars="0" w:left="-2" w:firstLineChars="0" w:firstLine="567"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9C7CAD">
        <w:rPr>
          <w:rFonts w:ascii="GHEA Mariam" w:eastAsia="GHEA Mariam" w:hAnsi="GHEA Mariam" w:cs="GHEA Mariam"/>
          <w:sz w:val="24"/>
          <w:szCs w:val="24"/>
          <w:lang w:val="hy-AM"/>
        </w:rPr>
        <w:t xml:space="preserve"> Վերոգրյալի հաշվառմամբ բողոքի հեղինակ</w:t>
      </w:r>
      <w:r w:rsidR="00EB2C3D">
        <w:rPr>
          <w:rFonts w:ascii="GHEA Mariam" w:eastAsia="GHEA Mariam" w:hAnsi="GHEA Mariam" w:cs="GHEA Mariam"/>
          <w:sz w:val="24"/>
          <w:szCs w:val="24"/>
          <w:lang w:val="hy-AM"/>
        </w:rPr>
        <w:t>ը</w:t>
      </w:r>
      <w:r w:rsidRPr="009C7CAD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EB2C3D">
        <w:rPr>
          <w:rFonts w:ascii="GHEA Mariam" w:eastAsia="GHEA Mariam" w:hAnsi="GHEA Mariam" w:cs="GHEA Mariam"/>
          <w:sz w:val="24"/>
          <w:szCs w:val="24"/>
          <w:lang w:val="hy-AM"/>
        </w:rPr>
        <w:t>նշել</w:t>
      </w:r>
      <w:r w:rsidRPr="00857610">
        <w:rPr>
          <w:rFonts w:ascii="GHEA Mariam" w:eastAsia="GHEA Mariam" w:hAnsi="GHEA Mariam" w:cs="GHEA Mariam"/>
          <w:sz w:val="24"/>
          <w:szCs w:val="24"/>
          <w:lang w:val="hy-AM"/>
        </w:rPr>
        <w:t xml:space="preserve"> է, որ ամբաստանյալ Ա</w:t>
      </w:r>
      <w:r w:rsidRPr="00857610">
        <w:rPr>
          <w:rFonts w:ascii="Cambria Math" w:eastAsia="GHEA Mariam" w:hAnsi="Cambria Math" w:cs="Cambria Math"/>
          <w:sz w:val="24"/>
          <w:szCs w:val="24"/>
          <w:lang w:val="hy-AM"/>
        </w:rPr>
        <w:t>․</w:t>
      </w:r>
      <w:r w:rsidRPr="00857610">
        <w:rPr>
          <w:rFonts w:ascii="GHEA Mariam" w:eastAsia="GHEA Mariam" w:hAnsi="GHEA Mariam" w:cs="GHEA Mariam"/>
          <w:sz w:val="24"/>
          <w:szCs w:val="24"/>
          <w:lang w:val="hy-AM"/>
        </w:rPr>
        <w:t>Այվազյան</w:t>
      </w:r>
      <w:r w:rsidR="00CC7743" w:rsidRPr="00857610">
        <w:rPr>
          <w:rFonts w:ascii="GHEA Mariam" w:eastAsia="GHEA Mariam" w:hAnsi="GHEA Mariam" w:cs="GHEA Mariam"/>
          <w:sz w:val="24"/>
          <w:szCs w:val="24"/>
          <w:lang w:val="hy-AM"/>
        </w:rPr>
        <w:t>ը</w:t>
      </w:r>
      <w:r w:rsidRPr="00857610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EB2C3D">
        <w:rPr>
          <w:rFonts w:ascii="GHEA Mariam" w:eastAsia="GHEA Mariam" w:hAnsi="GHEA Mariam" w:cs="GHEA Mariam"/>
          <w:sz w:val="24"/>
          <w:szCs w:val="24"/>
          <w:lang w:val="hy-AM"/>
        </w:rPr>
        <w:t>վերստին</w:t>
      </w:r>
      <w:r w:rsidRPr="00857610">
        <w:rPr>
          <w:rFonts w:ascii="GHEA Mariam" w:eastAsia="GHEA Mariam" w:hAnsi="GHEA Mariam" w:cs="GHEA Mariam"/>
          <w:sz w:val="24"/>
          <w:szCs w:val="24"/>
          <w:lang w:val="hy-AM"/>
        </w:rPr>
        <w:t xml:space="preserve"> ներկայաց</w:t>
      </w:r>
      <w:r w:rsidR="00936C22">
        <w:rPr>
          <w:rFonts w:ascii="GHEA Mariam" w:eastAsia="GHEA Mariam" w:hAnsi="GHEA Mariam" w:cs="GHEA Mariam"/>
          <w:sz w:val="24"/>
          <w:szCs w:val="24"/>
          <w:lang w:val="hy-AM"/>
        </w:rPr>
        <w:t>ր</w:t>
      </w:r>
      <w:r w:rsidRPr="00857610">
        <w:rPr>
          <w:rFonts w:ascii="GHEA Mariam" w:eastAsia="GHEA Mariam" w:hAnsi="GHEA Mariam" w:cs="GHEA Mariam"/>
          <w:sz w:val="24"/>
          <w:szCs w:val="24"/>
          <w:lang w:val="hy-AM"/>
        </w:rPr>
        <w:t>ած բողոք</w:t>
      </w:r>
      <w:r w:rsidR="00265F88" w:rsidRPr="00857610">
        <w:rPr>
          <w:rFonts w:ascii="GHEA Mariam" w:eastAsia="GHEA Mariam" w:hAnsi="GHEA Mariam" w:cs="GHEA Mariam"/>
          <w:sz w:val="24"/>
          <w:szCs w:val="24"/>
          <w:lang w:val="hy-AM"/>
        </w:rPr>
        <w:t xml:space="preserve">ում </w:t>
      </w:r>
      <w:r w:rsidR="00265F88" w:rsidRPr="00857610">
        <w:rPr>
          <w:rFonts w:ascii="GHEA Mariam" w:hAnsi="GHEA Mariam"/>
          <w:sz w:val="24"/>
          <w:szCs w:val="24"/>
          <w:lang w:val="hy-AM"/>
        </w:rPr>
        <w:t xml:space="preserve">վերացրել է Վերաքննիչ դատարանի` </w:t>
      </w:r>
      <w:r w:rsidR="00265F88" w:rsidRPr="00857610">
        <w:rPr>
          <w:rFonts w:ascii="GHEA Mariam" w:eastAsia="GHEA Mariam" w:hAnsi="GHEA Mariam" w:cs="GHEA Mariam"/>
          <w:sz w:val="24"/>
          <w:szCs w:val="24"/>
          <w:lang w:val="hy-AM"/>
        </w:rPr>
        <w:t xml:space="preserve">2023 թվականի փետրվարի 14-ի </w:t>
      </w:r>
      <w:r w:rsidR="00265F88" w:rsidRPr="00857610">
        <w:rPr>
          <w:rFonts w:ascii="GHEA Mariam" w:hAnsi="GHEA Mariam"/>
          <w:sz w:val="24"/>
          <w:szCs w:val="24"/>
          <w:lang w:val="hy-AM"/>
        </w:rPr>
        <w:t>որոշմամբ արձանագրված ձևական սխալը, սակայն</w:t>
      </w:r>
      <w:r w:rsidR="0022109D" w:rsidRPr="00857610">
        <w:rPr>
          <w:rFonts w:ascii="GHEA Mariam" w:hAnsi="GHEA Mariam"/>
          <w:sz w:val="24"/>
          <w:szCs w:val="24"/>
          <w:lang w:val="hy-AM"/>
        </w:rPr>
        <w:t xml:space="preserve"> </w:t>
      </w:r>
      <w:r w:rsidR="006F2418" w:rsidRPr="00857610">
        <w:rPr>
          <w:rFonts w:ascii="GHEA Mariam" w:eastAsia="GHEA Mariam" w:hAnsi="GHEA Mariam" w:cs="GHEA Mariam"/>
          <w:sz w:val="24"/>
          <w:szCs w:val="24"/>
          <w:lang w:val="hy-AM"/>
        </w:rPr>
        <w:t>քրեակատարողական հիմնարկի վարչակազմի միջոցով</w:t>
      </w:r>
      <w:r w:rsidR="00E06441" w:rsidRPr="00857610">
        <w:rPr>
          <w:rFonts w:ascii="GHEA Mariam" w:eastAsia="GHEA Mariam" w:hAnsi="GHEA Mariam" w:cs="GHEA Mariam"/>
          <w:sz w:val="24"/>
          <w:szCs w:val="24"/>
          <w:lang w:val="hy-AM"/>
        </w:rPr>
        <w:t xml:space="preserve"> բողոք</w:t>
      </w:r>
      <w:r w:rsidR="0022109D" w:rsidRPr="00857610">
        <w:rPr>
          <w:rFonts w:ascii="GHEA Mariam" w:eastAsia="GHEA Mariam" w:hAnsi="GHEA Mariam" w:cs="GHEA Mariam"/>
          <w:sz w:val="24"/>
          <w:szCs w:val="24"/>
          <w:lang w:val="hy-AM"/>
        </w:rPr>
        <w:t>ը</w:t>
      </w:r>
      <w:r w:rsidR="00E06441" w:rsidRPr="00857610">
        <w:rPr>
          <w:rFonts w:ascii="GHEA Mariam" w:eastAsia="GHEA Mariam" w:hAnsi="GHEA Mariam" w:cs="GHEA Mariam"/>
          <w:sz w:val="24"/>
          <w:szCs w:val="24"/>
          <w:lang w:val="hy-AM"/>
        </w:rPr>
        <w:t xml:space="preserve"> ներկայացնելու</w:t>
      </w:r>
      <w:r w:rsidR="00DD47D0" w:rsidRPr="00857610">
        <w:rPr>
          <w:rFonts w:ascii="GHEA Mariam" w:eastAsia="GHEA Mariam" w:hAnsi="GHEA Mariam" w:cs="GHEA Mariam"/>
          <w:sz w:val="24"/>
          <w:szCs w:val="24"/>
          <w:lang w:val="hy-AM"/>
        </w:rPr>
        <w:t xml:space="preserve"> հանգամանքով պայմանավորված</w:t>
      </w:r>
      <w:r w:rsidR="00C9602F">
        <w:rPr>
          <w:rFonts w:ascii="GHEA Mariam" w:eastAsia="GHEA Mariam" w:hAnsi="GHEA Mariam" w:cs="GHEA Mariam"/>
          <w:sz w:val="24"/>
          <w:szCs w:val="24"/>
          <w:lang w:val="hy-AM"/>
        </w:rPr>
        <w:t>,</w:t>
      </w:r>
      <w:r w:rsidR="00DD47D0" w:rsidRPr="00857610">
        <w:rPr>
          <w:rFonts w:ascii="GHEA Mariam" w:hAnsi="GHEA Mariam"/>
          <w:sz w:val="24"/>
          <w:szCs w:val="24"/>
          <w:lang w:val="hy-AM"/>
        </w:rPr>
        <w:t xml:space="preserve"> </w:t>
      </w:r>
      <w:r w:rsidR="00DD47D0" w:rsidRPr="00857610">
        <w:rPr>
          <w:rFonts w:ascii="GHEA Mariam" w:eastAsia="GHEA Mariam" w:hAnsi="GHEA Mariam" w:cs="GHEA Mariam"/>
          <w:sz w:val="24"/>
          <w:szCs w:val="24"/>
          <w:lang w:val="hy-AM"/>
        </w:rPr>
        <w:t xml:space="preserve">օբյեկտիվորեն </w:t>
      </w:r>
      <w:r w:rsidR="00405E41" w:rsidRPr="00857610">
        <w:rPr>
          <w:rFonts w:ascii="GHEA Mariam" w:eastAsia="GHEA Mariam" w:hAnsi="GHEA Mariam" w:cs="GHEA Mariam"/>
          <w:sz w:val="24"/>
          <w:szCs w:val="24"/>
          <w:lang w:val="hy-AM"/>
        </w:rPr>
        <w:t>զրկված էր</w:t>
      </w:r>
      <w:r w:rsidR="00DD47D0" w:rsidRPr="00857610">
        <w:rPr>
          <w:rFonts w:ascii="GHEA Mariam" w:eastAsia="GHEA Mariam" w:hAnsi="GHEA Mariam" w:cs="GHEA Mariam"/>
          <w:sz w:val="24"/>
          <w:szCs w:val="24"/>
          <w:lang w:val="hy-AM"/>
        </w:rPr>
        <w:t xml:space="preserve"> Վերաքննիչ դատարան հաս</w:t>
      </w:r>
      <w:r w:rsidR="001842EE" w:rsidRPr="00857610">
        <w:rPr>
          <w:rFonts w:ascii="GHEA Mariam" w:eastAsia="GHEA Mariam" w:hAnsi="GHEA Mariam" w:cs="GHEA Mariam"/>
          <w:sz w:val="24"/>
          <w:szCs w:val="24"/>
          <w:lang w:val="hy-AM"/>
        </w:rPr>
        <w:t>ց</w:t>
      </w:r>
      <w:r w:rsidR="00DD47D0" w:rsidRPr="00857610">
        <w:rPr>
          <w:rFonts w:ascii="GHEA Mariam" w:eastAsia="GHEA Mariam" w:hAnsi="GHEA Mariam" w:cs="GHEA Mariam"/>
          <w:sz w:val="24"/>
          <w:szCs w:val="24"/>
          <w:lang w:val="hy-AM"/>
        </w:rPr>
        <w:t xml:space="preserve">եագրված բողոքին </w:t>
      </w:r>
      <w:r w:rsidR="0022109D" w:rsidRPr="00857610">
        <w:rPr>
          <w:rFonts w:ascii="GHEA Mariam" w:eastAsia="GHEA Mariam" w:hAnsi="GHEA Mariam" w:cs="GHEA Mariam"/>
          <w:sz w:val="24"/>
          <w:szCs w:val="24"/>
          <w:lang w:val="hy-AM"/>
        </w:rPr>
        <w:t>դրա</w:t>
      </w:r>
      <w:r w:rsidR="00733549" w:rsidRPr="00857610">
        <w:rPr>
          <w:rFonts w:ascii="GHEA Mariam" w:eastAsia="GHEA Mariam" w:hAnsi="GHEA Mariam" w:cs="GHEA Mariam"/>
          <w:sz w:val="24"/>
          <w:szCs w:val="24"/>
          <w:lang w:val="hy-AM"/>
        </w:rPr>
        <w:t xml:space="preserve"> պատճենը դատական ակտը կայացրած դա</w:t>
      </w:r>
      <w:r w:rsidR="0022109D" w:rsidRPr="00857610">
        <w:rPr>
          <w:rFonts w:ascii="GHEA Mariam" w:eastAsia="GHEA Mariam" w:hAnsi="GHEA Mariam" w:cs="GHEA Mariam"/>
          <w:sz w:val="24"/>
          <w:szCs w:val="24"/>
          <w:lang w:val="hy-AM"/>
        </w:rPr>
        <w:t>տ</w:t>
      </w:r>
      <w:r w:rsidR="00733549" w:rsidRPr="00857610">
        <w:rPr>
          <w:rFonts w:ascii="GHEA Mariam" w:eastAsia="GHEA Mariam" w:hAnsi="GHEA Mariam" w:cs="GHEA Mariam"/>
          <w:sz w:val="24"/>
          <w:szCs w:val="24"/>
          <w:lang w:val="hy-AM"/>
        </w:rPr>
        <w:t>ա</w:t>
      </w:r>
      <w:r w:rsidR="0022109D" w:rsidRPr="00857610">
        <w:rPr>
          <w:rFonts w:ascii="GHEA Mariam" w:eastAsia="GHEA Mariam" w:hAnsi="GHEA Mariam" w:cs="GHEA Mariam"/>
          <w:sz w:val="24"/>
          <w:szCs w:val="24"/>
          <w:lang w:val="hy-AM"/>
        </w:rPr>
        <w:t>րա</w:t>
      </w:r>
      <w:r w:rsidR="00733549" w:rsidRPr="00857610">
        <w:rPr>
          <w:rFonts w:ascii="GHEA Mariam" w:eastAsia="GHEA Mariam" w:hAnsi="GHEA Mariam" w:cs="GHEA Mariam"/>
          <w:sz w:val="24"/>
          <w:szCs w:val="24"/>
          <w:lang w:val="hy-AM"/>
        </w:rPr>
        <w:t>ն ուղարկված լինելը հավաստող փաստաթուղթը</w:t>
      </w:r>
      <w:r w:rsidR="00825BDC" w:rsidRPr="00825BDC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825BDC" w:rsidRPr="00857610">
        <w:rPr>
          <w:rFonts w:ascii="GHEA Mariam" w:eastAsia="GHEA Mariam" w:hAnsi="GHEA Mariam" w:cs="GHEA Mariam"/>
          <w:sz w:val="24"/>
          <w:szCs w:val="24"/>
          <w:lang w:val="hy-AM"/>
        </w:rPr>
        <w:t>կցել</w:t>
      </w:r>
      <w:r w:rsidR="00825BDC">
        <w:rPr>
          <w:rFonts w:ascii="GHEA Mariam" w:eastAsia="GHEA Mariam" w:hAnsi="GHEA Mariam" w:cs="GHEA Mariam"/>
          <w:sz w:val="24"/>
          <w:szCs w:val="24"/>
          <w:lang w:val="hy-AM"/>
        </w:rPr>
        <w:t>ու հ</w:t>
      </w:r>
      <w:r w:rsidR="00F95185">
        <w:rPr>
          <w:rFonts w:ascii="GHEA Mariam" w:eastAsia="GHEA Mariam" w:hAnsi="GHEA Mariam" w:cs="GHEA Mariam"/>
          <w:sz w:val="24"/>
          <w:szCs w:val="24"/>
          <w:lang w:val="hy-AM"/>
        </w:rPr>
        <w:t>ն</w:t>
      </w:r>
      <w:r w:rsidR="00825BDC">
        <w:rPr>
          <w:rFonts w:ascii="GHEA Mariam" w:eastAsia="GHEA Mariam" w:hAnsi="GHEA Mariam" w:cs="GHEA Mariam"/>
          <w:sz w:val="24"/>
          <w:szCs w:val="24"/>
          <w:lang w:val="hy-AM"/>
        </w:rPr>
        <w:t>արավորությունից</w:t>
      </w:r>
      <w:r w:rsidR="00733549" w:rsidRPr="00857610">
        <w:rPr>
          <w:rFonts w:ascii="GHEA Mariam" w:eastAsia="GHEA Mariam" w:hAnsi="GHEA Mariam" w:cs="GHEA Mariam"/>
          <w:sz w:val="24"/>
          <w:szCs w:val="24"/>
          <w:lang w:val="hy-AM"/>
        </w:rPr>
        <w:t>։</w:t>
      </w:r>
      <w:r w:rsidR="001C5962" w:rsidRPr="00857610">
        <w:rPr>
          <w:rFonts w:ascii="GHEA Mariam" w:eastAsia="GHEA Mariam" w:hAnsi="GHEA Mariam" w:cs="GHEA Mariam"/>
          <w:sz w:val="24"/>
          <w:szCs w:val="24"/>
          <w:lang w:val="hy-AM"/>
        </w:rPr>
        <w:t xml:space="preserve"> Նման դեպքում</w:t>
      </w:r>
      <w:r w:rsidR="0022109D" w:rsidRPr="00857610">
        <w:rPr>
          <w:rFonts w:ascii="GHEA Mariam" w:eastAsia="GHEA Mariam" w:hAnsi="GHEA Mariam" w:cs="GHEA Mariam"/>
          <w:sz w:val="24"/>
          <w:szCs w:val="24"/>
          <w:lang w:val="hy-AM"/>
        </w:rPr>
        <w:t>,</w:t>
      </w:r>
      <w:r w:rsidR="001C5962" w:rsidRPr="00857610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EB2C3D">
        <w:rPr>
          <w:rFonts w:ascii="GHEA Mariam" w:eastAsia="GHEA Mariam" w:hAnsi="GHEA Mariam" w:cs="GHEA Mariam"/>
          <w:sz w:val="24"/>
          <w:szCs w:val="24"/>
          <w:lang w:val="hy-AM"/>
        </w:rPr>
        <w:t>հիշյալ</w:t>
      </w:r>
      <w:r w:rsidR="001C5962" w:rsidRPr="00857610">
        <w:rPr>
          <w:rFonts w:ascii="GHEA Mariam" w:eastAsia="GHEA Mariam" w:hAnsi="GHEA Mariam" w:cs="GHEA Mariam"/>
          <w:sz w:val="24"/>
          <w:szCs w:val="24"/>
          <w:lang w:val="hy-AM"/>
        </w:rPr>
        <w:t xml:space="preserve"> փաստաթուղթը Վերաքննիչ դատարան հաս</w:t>
      </w:r>
      <w:r w:rsidR="001842EE" w:rsidRPr="00857610">
        <w:rPr>
          <w:rFonts w:ascii="GHEA Mariam" w:eastAsia="GHEA Mariam" w:hAnsi="GHEA Mariam" w:cs="GHEA Mariam"/>
          <w:sz w:val="24"/>
          <w:szCs w:val="24"/>
          <w:lang w:val="hy-AM"/>
        </w:rPr>
        <w:t>ց</w:t>
      </w:r>
      <w:r w:rsidR="001C5962" w:rsidRPr="00857610">
        <w:rPr>
          <w:rFonts w:ascii="GHEA Mariam" w:eastAsia="GHEA Mariam" w:hAnsi="GHEA Mariam" w:cs="GHEA Mariam"/>
          <w:sz w:val="24"/>
          <w:szCs w:val="24"/>
          <w:lang w:val="hy-AM"/>
        </w:rPr>
        <w:t>եագրված բողոքի օրինակին պետք է կցվեր քրեակատարողական հիմնարկի վարչակազմի կողմից, ինչը</w:t>
      </w:r>
      <w:r w:rsidR="005E555C" w:rsidRPr="00857610">
        <w:rPr>
          <w:rFonts w:ascii="GHEA Mariam" w:eastAsia="GHEA Mariam" w:hAnsi="GHEA Mariam" w:cs="GHEA Mariam"/>
          <w:sz w:val="24"/>
          <w:szCs w:val="24"/>
          <w:lang w:val="hy-AM"/>
        </w:rPr>
        <w:t xml:space="preserve"> չի կատարվել։</w:t>
      </w:r>
    </w:p>
    <w:p w14:paraId="4DA266D6" w14:textId="3779F678" w:rsidR="00F44A1C" w:rsidRPr="00857610" w:rsidRDefault="00F44A1C" w:rsidP="007845F6">
      <w:pPr>
        <w:spacing w:line="360" w:lineRule="auto"/>
        <w:ind w:leftChars="0" w:left="-2" w:firstLineChars="0" w:firstLine="567"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857610">
        <w:rPr>
          <w:rFonts w:ascii="GHEA Mariam" w:eastAsia="GHEA Mariam" w:hAnsi="GHEA Mariam" w:cs="GHEA Mariam"/>
          <w:sz w:val="24"/>
          <w:szCs w:val="24"/>
          <w:lang w:val="hy-AM"/>
        </w:rPr>
        <w:t>Ա</w:t>
      </w:r>
      <w:r w:rsidR="001842EE">
        <w:rPr>
          <w:rFonts w:ascii="GHEA Mariam" w:eastAsia="GHEA Mariam" w:hAnsi="GHEA Mariam" w:cs="GHEA Mariam"/>
          <w:sz w:val="24"/>
          <w:szCs w:val="24"/>
          <w:lang w:val="hy-AM"/>
        </w:rPr>
        <w:t>մ</w:t>
      </w:r>
      <w:r w:rsidRPr="00857610">
        <w:rPr>
          <w:rFonts w:ascii="GHEA Mariam" w:eastAsia="GHEA Mariam" w:hAnsi="GHEA Mariam" w:cs="GHEA Mariam"/>
          <w:sz w:val="24"/>
          <w:szCs w:val="24"/>
          <w:lang w:val="hy-AM"/>
        </w:rPr>
        <w:t xml:space="preserve">փոփելով, բողոքի հեղինակը </w:t>
      </w:r>
      <w:r w:rsidR="00315D16" w:rsidRPr="00857610">
        <w:rPr>
          <w:rFonts w:ascii="GHEA Mariam" w:eastAsia="GHEA Mariam" w:hAnsi="GHEA Mariam" w:cs="GHEA Mariam"/>
          <w:sz w:val="24"/>
          <w:szCs w:val="24"/>
          <w:lang w:val="hy-AM"/>
        </w:rPr>
        <w:t>փաստել է, որ Վերաքննիչ դատարանին և պաշտպանության կողմի</w:t>
      </w:r>
      <w:r w:rsidR="001842EE">
        <w:rPr>
          <w:rFonts w:ascii="GHEA Mariam" w:eastAsia="GHEA Mariam" w:hAnsi="GHEA Mariam" w:cs="GHEA Mariam"/>
          <w:sz w:val="24"/>
          <w:szCs w:val="24"/>
          <w:lang w:val="hy-AM"/>
        </w:rPr>
        <w:t>ն</w:t>
      </w:r>
      <w:r w:rsidR="00315D16" w:rsidRPr="00857610">
        <w:rPr>
          <w:rFonts w:ascii="GHEA Mariam" w:eastAsia="GHEA Mariam" w:hAnsi="GHEA Mariam" w:cs="GHEA Mariam"/>
          <w:sz w:val="24"/>
          <w:szCs w:val="24"/>
          <w:lang w:val="hy-AM"/>
        </w:rPr>
        <w:t xml:space="preserve"> անհայտ մնացած հիշյալ փաստական հանգամանքը ոչ իրավաչափ է դարձնում վիճարկվող դատական ակտը</w:t>
      </w:r>
      <w:r w:rsidR="00DD442C">
        <w:rPr>
          <w:rFonts w:ascii="GHEA Mariam" w:eastAsia="GHEA Mariam" w:hAnsi="GHEA Mariam" w:cs="GHEA Mariam"/>
          <w:sz w:val="24"/>
          <w:szCs w:val="24"/>
          <w:lang w:val="hy-AM"/>
        </w:rPr>
        <w:t>։</w:t>
      </w:r>
    </w:p>
    <w:p w14:paraId="74E6E654" w14:textId="01886975" w:rsidR="00644606" w:rsidRPr="00857610" w:rsidRDefault="00667C15" w:rsidP="006814B2">
      <w:pPr>
        <w:spacing w:after="240" w:line="360" w:lineRule="auto"/>
        <w:ind w:leftChars="0" w:left="-2" w:firstLineChars="0" w:firstLine="567"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  <w:r>
        <w:rPr>
          <w:rFonts w:ascii="GHEA Mariam" w:eastAsia="GHEA Mariam" w:hAnsi="GHEA Mariam" w:cs="GHEA Mariam"/>
          <w:sz w:val="24"/>
          <w:szCs w:val="24"/>
          <w:lang w:val="hy-AM"/>
        </w:rPr>
        <w:t>5</w:t>
      </w:r>
      <w:r w:rsidR="00A54AAA" w:rsidRPr="00857610">
        <w:rPr>
          <w:rFonts w:ascii="GHEA Mariam" w:eastAsia="GHEA Mariam" w:hAnsi="GHEA Mariam" w:cs="GHEA Mariam"/>
          <w:sz w:val="24"/>
          <w:szCs w:val="24"/>
          <w:lang w:val="hy-AM"/>
        </w:rPr>
        <w:t xml:space="preserve">. Վերոգրյալի հիման վրա բողոք բերած անձը խնդրել է բեկանել </w:t>
      </w:r>
      <w:r w:rsidR="00644606" w:rsidRPr="00857610">
        <w:rPr>
          <w:rFonts w:ascii="GHEA Mariam" w:eastAsia="GHEA Mariam" w:hAnsi="GHEA Mariam" w:cs="GHEA Mariam"/>
          <w:sz w:val="24"/>
          <w:szCs w:val="24"/>
          <w:lang w:val="hy-AM"/>
        </w:rPr>
        <w:t>Վերաքննիչ դատարանի՝ 202</w:t>
      </w:r>
      <w:r w:rsidR="006E2ED8" w:rsidRPr="00857610">
        <w:rPr>
          <w:rFonts w:ascii="GHEA Mariam" w:eastAsia="GHEA Mariam" w:hAnsi="GHEA Mariam" w:cs="GHEA Mariam"/>
          <w:sz w:val="24"/>
          <w:szCs w:val="24"/>
          <w:lang w:val="hy-AM"/>
        </w:rPr>
        <w:t>3</w:t>
      </w:r>
      <w:r w:rsidR="00644606" w:rsidRPr="00857610">
        <w:rPr>
          <w:rFonts w:ascii="GHEA Mariam" w:eastAsia="GHEA Mariam" w:hAnsi="GHEA Mariam" w:cs="GHEA Mariam"/>
          <w:sz w:val="24"/>
          <w:szCs w:val="24"/>
          <w:lang w:val="hy-AM"/>
        </w:rPr>
        <w:t xml:space="preserve"> թվականի </w:t>
      </w:r>
      <w:r w:rsidR="0072762D" w:rsidRPr="00857610">
        <w:rPr>
          <w:rFonts w:ascii="GHEA Mariam" w:eastAsia="GHEA Mariam" w:hAnsi="GHEA Mariam" w:cs="GHEA Mariam"/>
          <w:sz w:val="24"/>
          <w:szCs w:val="24"/>
          <w:lang w:val="hy-AM"/>
        </w:rPr>
        <w:t>ապրիլի</w:t>
      </w:r>
      <w:r w:rsidR="00644606" w:rsidRPr="00857610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756001" w:rsidRPr="00857610">
        <w:rPr>
          <w:rFonts w:ascii="GHEA Mariam" w:eastAsia="GHEA Mariam" w:hAnsi="GHEA Mariam" w:cs="GHEA Mariam"/>
          <w:sz w:val="24"/>
          <w:szCs w:val="24"/>
          <w:lang w:val="hy-AM"/>
        </w:rPr>
        <w:t>15-</w:t>
      </w:r>
      <w:r w:rsidR="00644606" w:rsidRPr="00857610">
        <w:rPr>
          <w:rFonts w:ascii="GHEA Mariam" w:eastAsia="GHEA Mariam" w:hAnsi="GHEA Mariam" w:cs="GHEA Mariam"/>
          <w:sz w:val="24"/>
          <w:szCs w:val="24"/>
          <w:lang w:val="hy-AM"/>
        </w:rPr>
        <w:t>ի որոշումը</w:t>
      </w:r>
      <w:r w:rsidR="0026734F" w:rsidRPr="00857610">
        <w:rPr>
          <w:rFonts w:ascii="GHEA Mariam" w:eastAsia="GHEA Mariam" w:hAnsi="GHEA Mariam" w:cs="GHEA Mariam"/>
          <w:sz w:val="24"/>
          <w:szCs w:val="24"/>
          <w:lang w:val="hy-AM"/>
        </w:rPr>
        <w:t>՝</w:t>
      </w:r>
      <w:r w:rsidR="00981D90" w:rsidRPr="00857610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756001" w:rsidRPr="00857610">
        <w:rPr>
          <w:rFonts w:ascii="GHEA Mariam" w:eastAsia="GHEA Mariam" w:hAnsi="GHEA Mariam" w:cs="GHEA Mariam"/>
          <w:sz w:val="24"/>
          <w:szCs w:val="24"/>
          <w:lang w:val="hy-AM"/>
        </w:rPr>
        <w:t>վարու</w:t>
      </w:r>
      <w:r w:rsidR="001A0932" w:rsidRPr="00857610">
        <w:rPr>
          <w:rFonts w:ascii="GHEA Mariam" w:eastAsia="GHEA Mariam" w:hAnsi="GHEA Mariam" w:cs="GHEA Mariam"/>
          <w:sz w:val="24"/>
          <w:szCs w:val="24"/>
          <w:lang w:val="hy-AM"/>
        </w:rPr>
        <w:t>յթը փոխանցելով</w:t>
      </w:r>
      <w:r w:rsidR="00EB2C3D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1A0932" w:rsidRPr="00857610">
        <w:rPr>
          <w:rFonts w:ascii="GHEA Mariam" w:eastAsia="GHEA Mariam" w:hAnsi="GHEA Mariam" w:cs="GHEA Mariam"/>
          <w:sz w:val="24"/>
          <w:szCs w:val="24"/>
          <w:lang w:val="hy-AM"/>
        </w:rPr>
        <w:t>ստորադաս դատարան՝ նոր քննության։</w:t>
      </w:r>
    </w:p>
    <w:p w14:paraId="77ECBD4D" w14:textId="131CD3BE" w:rsidR="00077A3B" w:rsidRPr="00AF6010" w:rsidRDefault="00FA0FDC" w:rsidP="00AF6010">
      <w:pPr>
        <w:tabs>
          <w:tab w:val="left" w:pos="567"/>
        </w:tabs>
        <w:spacing w:line="360" w:lineRule="auto"/>
        <w:ind w:leftChars="0" w:left="-2" w:firstLineChars="0" w:firstLine="567"/>
        <w:jc w:val="both"/>
        <w:rPr>
          <w:rFonts w:ascii="GHEA Mariam" w:eastAsia="GHEA Mariam" w:hAnsi="GHEA Mariam" w:cs="GHEA Mariam"/>
          <w:sz w:val="24"/>
          <w:szCs w:val="24"/>
          <w:u w:val="single"/>
          <w:lang w:val="hy-AM"/>
        </w:rPr>
      </w:pPr>
      <w:r w:rsidRPr="00AF6010">
        <w:rPr>
          <w:rFonts w:ascii="GHEA Mariam" w:eastAsia="GHEA Mariam" w:hAnsi="GHEA Mariam" w:cs="GHEA Mariam"/>
          <w:b/>
          <w:sz w:val="24"/>
          <w:szCs w:val="24"/>
          <w:u w:val="single"/>
          <w:lang w:val="hy-AM"/>
        </w:rPr>
        <w:t>Վ</w:t>
      </w:r>
      <w:r w:rsidR="00D3555F" w:rsidRPr="00AF6010">
        <w:rPr>
          <w:rFonts w:ascii="GHEA Mariam" w:eastAsia="GHEA Mariam" w:hAnsi="GHEA Mariam" w:cs="GHEA Mariam"/>
          <w:b/>
          <w:sz w:val="24"/>
          <w:szCs w:val="24"/>
          <w:u w:val="single"/>
          <w:lang w:val="hy-AM"/>
        </w:rPr>
        <w:t>ճռաբեկ բողոքի քննության համար էական նշանակություն ունեցող փաստական հանգամանքները.</w:t>
      </w:r>
    </w:p>
    <w:p w14:paraId="5F2E7C17" w14:textId="06D24867" w:rsidR="009A2205" w:rsidRDefault="00667C15" w:rsidP="00984DAC">
      <w:pPr>
        <w:tabs>
          <w:tab w:val="left" w:pos="567"/>
        </w:tabs>
        <w:spacing w:line="360" w:lineRule="auto"/>
        <w:ind w:leftChars="0" w:left="-2" w:firstLineChars="0" w:firstLine="567"/>
        <w:jc w:val="both"/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</w:pPr>
      <w:r>
        <w:rPr>
          <w:rFonts w:ascii="GHEA Mariam" w:eastAsia="GHEA Mariam" w:hAnsi="GHEA Mariam" w:cs="GHEA Mariam"/>
          <w:sz w:val="24"/>
          <w:szCs w:val="24"/>
          <w:lang w:val="hy-AM"/>
        </w:rPr>
        <w:t>6</w:t>
      </w:r>
      <w:r w:rsidR="00C21ED7" w:rsidRPr="009D0463">
        <w:rPr>
          <w:rFonts w:ascii="Cambria Math" w:eastAsia="GHEA Mariam" w:hAnsi="Cambria Math" w:cs="Cambria Math"/>
          <w:sz w:val="24"/>
          <w:szCs w:val="24"/>
          <w:lang w:val="hy-AM"/>
        </w:rPr>
        <w:t>․</w:t>
      </w:r>
      <w:r w:rsidR="00C21ED7" w:rsidRPr="009D0463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9A2205" w:rsidRPr="009D0463">
        <w:rPr>
          <w:rFonts w:ascii="GHEA Mariam" w:eastAsia="GHEA Mariam" w:hAnsi="GHEA Mariam" w:cs="GHEA Mariam"/>
          <w:sz w:val="24"/>
          <w:szCs w:val="24"/>
          <w:lang w:val="hy-AM"/>
        </w:rPr>
        <w:t>Առաջին ատյանի դատարանի` 2022 թվականի դեկտեմբերի</w:t>
      </w:r>
      <w:r w:rsidR="00B214A4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AF041C" w:rsidRPr="009D0463">
        <w:rPr>
          <w:rFonts w:ascii="GHEA Mariam" w:eastAsia="GHEA Mariam" w:hAnsi="GHEA Mariam" w:cs="GHEA Mariam"/>
          <w:sz w:val="24"/>
          <w:szCs w:val="24"/>
          <w:lang w:val="hy-AM"/>
        </w:rPr>
        <w:t>15</w:t>
      </w:r>
      <w:r w:rsidR="009A2205" w:rsidRPr="009D0463">
        <w:rPr>
          <w:rFonts w:ascii="GHEA Mariam" w:eastAsia="GHEA Mariam" w:hAnsi="GHEA Mariam" w:cs="GHEA Mariam"/>
          <w:sz w:val="24"/>
          <w:szCs w:val="24"/>
          <w:lang w:val="hy-AM"/>
        </w:rPr>
        <w:t xml:space="preserve">-ի </w:t>
      </w:r>
      <w:r w:rsidR="00AF041C" w:rsidRPr="009D0463">
        <w:rPr>
          <w:rFonts w:ascii="GHEA Mariam" w:eastAsia="GHEA Mariam" w:hAnsi="GHEA Mariam" w:cs="GHEA Mariam"/>
          <w:sz w:val="24"/>
          <w:szCs w:val="24"/>
          <w:lang w:val="hy-AM"/>
        </w:rPr>
        <w:t>դատավճռի</w:t>
      </w:r>
      <w:r w:rsidR="009A2205" w:rsidRPr="009D0463">
        <w:rPr>
          <w:rFonts w:ascii="GHEA Mariam" w:eastAsia="GHEA Mariam" w:hAnsi="GHEA Mariam" w:cs="GHEA Mariam"/>
          <w:sz w:val="24"/>
          <w:szCs w:val="24"/>
          <w:lang w:val="hy-AM"/>
        </w:rPr>
        <w:t xml:space="preserve"> դեմ </w:t>
      </w:r>
      <w:r w:rsidR="00AF041C" w:rsidRPr="009D0463">
        <w:rPr>
          <w:rFonts w:ascii="GHEA Mariam" w:eastAsia="GHEA Mariam" w:hAnsi="GHEA Mariam" w:cs="GHEA Mariam"/>
          <w:sz w:val="24"/>
          <w:szCs w:val="24"/>
          <w:lang w:val="hy-AM"/>
        </w:rPr>
        <w:t>ամբաստանյալ Ա</w:t>
      </w:r>
      <w:r w:rsidR="00AF041C" w:rsidRPr="009D0463">
        <w:rPr>
          <w:rFonts w:ascii="Cambria Math" w:eastAsia="GHEA Mariam" w:hAnsi="Cambria Math" w:cs="Cambria Math"/>
          <w:sz w:val="24"/>
          <w:szCs w:val="24"/>
          <w:lang w:val="hy-AM"/>
        </w:rPr>
        <w:t>․</w:t>
      </w:r>
      <w:r w:rsidR="00AF041C" w:rsidRPr="009D0463">
        <w:rPr>
          <w:rFonts w:ascii="GHEA Mariam" w:eastAsia="GHEA Mariam" w:hAnsi="GHEA Mariam" w:cs="GHEA Mariam"/>
          <w:sz w:val="24"/>
          <w:szCs w:val="24"/>
          <w:lang w:val="hy-AM"/>
        </w:rPr>
        <w:t>Այվազյանի</w:t>
      </w:r>
      <w:r w:rsidR="00C96019" w:rsidRPr="009D0463">
        <w:rPr>
          <w:rFonts w:ascii="GHEA Mariam" w:eastAsia="GHEA Mariam" w:hAnsi="GHEA Mariam" w:cs="GHEA Mariam"/>
          <w:sz w:val="24"/>
          <w:szCs w:val="24"/>
          <w:lang w:val="hy-AM"/>
        </w:rPr>
        <w:t xml:space="preserve"> վերաքննիչ բողոքը վերադարձնելու մասին Վերաքննիչ դատարանի՝ 2023 թվականի փետրվարի </w:t>
      </w:r>
      <w:r w:rsidR="0098468C">
        <w:rPr>
          <w:rFonts w:ascii="GHEA Mariam" w:eastAsia="GHEA Mariam" w:hAnsi="GHEA Mariam" w:cs="GHEA Mariam"/>
          <w:sz w:val="24"/>
          <w:szCs w:val="24"/>
          <w:lang w:val="hy-AM"/>
        </w:rPr>
        <w:t xml:space="preserve">    </w:t>
      </w:r>
      <w:r w:rsidR="00C96019" w:rsidRPr="009D0463">
        <w:rPr>
          <w:rFonts w:ascii="GHEA Mariam" w:eastAsia="GHEA Mariam" w:hAnsi="GHEA Mariam" w:cs="GHEA Mariam"/>
          <w:sz w:val="24"/>
          <w:szCs w:val="24"/>
          <w:lang w:val="hy-AM"/>
        </w:rPr>
        <w:t xml:space="preserve">14-ի որոշման համաձայն՝ </w:t>
      </w:r>
      <w:r w:rsidR="00C96019" w:rsidRPr="002C0103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>«</w:t>
      </w:r>
      <w:r w:rsidR="009D0463" w:rsidRPr="002C0103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>(</w:t>
      </w:r>
      <w:r w:rsidR="009D0463" w:rsidRPr="002C0103">
        <w:rPr>
          <w:rFonts w:ascii="Cambria Math" w:eastAsia="GHEA Mariam" w:hAnsi="Cambria Math" w:cs="Cambria Math"/>
          <w:i/>
          <w:iCs/>
          <w:sz w:val="24"/>
          <w:szCs w:val="24"/>
          <w:lang w:val="hy-AM"/>
        </w:rPr>
        <w:t>․․․</w:t>
      </w:r>
      <w:r w:rsidR="009D0463" w:rsidRPr="002C0103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>) [Ն]</w:t>
      </w:r>
      <w:r w:rsidR="003D0426" w:rsidRPr="002C0103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 xml:space="preserve">երկայացված վերաքննիչ բողոքին կից առկա չէ որևէ փաստաթուղթ բողոքի պատճենը դատական ակտը կայացրած դատարան </w:t>
      </w:r>
      <w:r w:rsidR="003D0426" w:rsidRPr="002C0103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lastRenderedPageBreak/>
        <w:t>ուղարկված լինելը հավաստելու մասին, որպիսին բացակայում է նաև Վերաքննիչ դատարանում ստացված թիվ ԼԴ1/0007/01/19 նյութերում,</w:t>
      </w:r>
      <w:r w:rsidR="009D0463" w:rsidRPr="002C0103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 xml:space="preserve"> (</w:t>
      </w:r>
      <w:r w:rsidR="009D0463" w:rsidRPr="002C0103">
        <w:rPr>
          <w:rFonts w:ascii="Cambria Math" w:eastAsia="GHEA Mariam" w:hAnsi="Cambria Math" w:cs="Cambria Math"/>
          <w:i/>
          <w:iCs/>
          <w:sz w:val="24"/>
          <w:szCs w:val="24"/>
          <w:lang w:val="hy-AM"/>
        </w:rPr>
        <w:t>․․․</w:t>
      </w:r>
      <w:r w:rsidR="009D0463" w:rsidRPr="002C0103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>)</w:t>
      </w:r>
      <w:r w:rsidR="00C96019" w:rsidRPr="002C0103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>»</w:t>
      </w:r>
      <w:r w:rsidR="009D0463" w:rsidRPr="002C0103">
        <w:rPr>
          <w:rStyle w:val="FootnoteReference"/>
          <w:rFonts w:ascii="GHEA Mariam" w:eastAsia="GHEA Mariam" w:hAnsi="GHEA Mariam" w:cs="GHEA Mariam"/>
          <w:i/>
          <w:iCs/>
          <w:sz w:val="24"/>
          <w:szCs w:val="24"/>
          <w:lang w:val="hy-AM"/>
        </w:rPr>
        <w:footnoteReference w:id="1"/>
      </w:r>
      <w:r w:rsidR="009D0463" w:rsidRPr="002C0103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>։</w:t>
      </w:r>
    </w:p>
    <w:p w14:paraId="34246D5C" w14:textId="2BC22CCC" w:rsidR="00DB7003" w:rsidRPr="00755804" w:rsidRDefault="00667C15" w:rsidP="002C0103">
      <w:pPr>
        <w:tabs>
          <w:tab w:val="left" w:pos="567"/>
        </w:tabs>
        <w:spacing w:line="360" w:lineRule="auto"/>
        <w:ind w:leftChars="0" w:left="-2" w:firstLineChars="0" w:firstLine="567"/>
        <w:jc w:val="both"/>
        <w:rPr>
          <w:rFonts w:ascii="GHEA Mariam" w:hAnsi="GHEA Mariam"/>
          <w:i/>
          <w:iCs/>
          <w:noProof/>
          <w:sz w:val="24"/>
          <w:szCs w:val="24"/>
          <w:lang w:val="hy-AM"/>
        </w:rPr>
      </w:pPr>
      <w:r>
        <w:rPr>
          <w:rFonts w:ascii="GHEA Mariam" w:hAnsi="GHEA Mariam"/>
          <w:noProof/>
          <w:sz w:val="24"/>
          <w:szCs w:val="24"/>
          <w:lang w:val="hy-AM"/>
        </w:rPr>
        <w:t>7</w:t>
      </w:r>
      <w:r w:rsidR="002C0103">
        <w:rPr>
          <w:rFonts w:ascii="Cambria Math" w:hAnsi="Cambria Math"/>
          <w:noProof/>
          <w:sz w:val="24"/>
          <w:szCs w:val="24"/>
          <w:lang w:val="hy-AM"/>
        </w:rPr>
        <w:t xml:space="preserve">․ </w:t>
      </w:r>
      <w:r w:rsidR="007E229C" w:rsidRPr="00755804">
        <w:rPr>
          <w:rFonts w:ascii="GHEA Mariam" w:hAnsi="GHEA Mariam"/>
          <w:noProof/>
          <w:sz w:val="24"/>
          <w:szCs w:val="24"/>
          <w:lang w:val="hy-AM"/>
        </w:rPr>
        <w:t xml:space="preserve">Դատական վերանայման բողոքն առանց քննության թողնելու մասին Վերաքննիչ դատարանի որոշման համաձայն՝ </w:t>
      </w:r>
      <w:r w:rsidR="007E229C" w:rsidRPr="00755804">
        <w:rPr>
          <w:rFonts w:ascii="GHEA Mariam" w:hAnsi="GHEA Mariam"/>
          <w:i/>
          <w:iCs/>
          <w:noProof/>
          <w:sz w:val="24"/>
          <w:szCs w:val="24"/>
          <w:lang w:val="hy-AM"/>
        </w:rPr>
        <w:t>«</w:t>
      </w:r>
      <w:r w:rsidR="002C63EA" w:rsidRPr="00755804">
        <w:rPr>
          <w:rFonts w:ascii="GHEA Mariam" w:hAnsi="GHEA Mariam"/>
          <w:i/>
          <w:iCs/>
          <w:noProof/>
          <w:sz w:val="24"/>
          <w:szCs w:val="24"/>
          <w:lang w:val="hy-AM"/>
        </w:rPr>
        <w:t>(</w:t>
      </w:r>
      <w:r w:rsidR="002C63EA" w:rsidRPr="00755804">
        <w:rPr>
          <w:rFonts w:ascii="Cambria Math" w:hAnsi="Cambria Math" w:cs="Cambria Math"/>
          <w:i/>
          <w:iCs/>
          <w:noProof/>
          <w:sz w:val="24"/>
          <w:szCs w:val="24"/>
          <w:lang w:val="hy-AM"/>
        </w:rPr>
        <w:t>․․․</w:t>
      </w:r>
      <w:r w:rsidR="002C63EA" w:rsidRPr="00755804">
        <w:rPr>
          <w:rFonts w:ascii="GHEA Mariam" w:hAnsi="GHEA Mariam"/>
          <w:i/>
          <w:iCs/>
          <w:noProof/>
          <w:sz w:val="24"/>
          <w:szCs w:val="24"/>
          <w:lang w:val="hy-AM"/>
        </w:rPr>
        <w:t xml:space="preserve">) </w:t>
      </w:r>
      <w:r w:rsidR="00984DAC" w:rsidRPr="00755804">
        <w:rPr>
          <w:rFonts w:ascii="GHEA Mariam" w:hAnsi="GHEA Mariam"/>
          <w:i/>
          <w:iCs/>
          <w:noProof/>
          <w:sz w:val="24"/>
          <w:szCs w:val="24"/>
          <w:lang w:val="hy-AM"/>
        </w:rPr>
        <w:t xml:space="preserve">Վերաքննիչ դատարանի՝ բողոքը վերադարձնելու մասին 2023 թվականի փետրվարի 14-ի որոշման և ամբաստանյալ Արտակ Ռոբերտի Այվազյանի կողմից ներկայացված վերաքննիչ բողոքի երկուական օրինակները 2023 թվականի մարտի 17-ի թիվ ԴԴԱ-21080/23 գրությամբ </w:t>
      </w:r>
      <w:r w:rsidR="00962A4E" w:rsidRPr="00755804">
        <w:rPr>
          <w:rFonts w:ascii="GHEA Mariam" w:hAnsi="GHEA Mariam"/>
          <w:i/>
          <w:iCs/>
          <w:noProof/>
          <w:sz w:val="24"/>
          <w:szCs w:val="24"/>
          <w:lang w:val="hy-AM"/>
        </w:rPr>
        <w:t>(</w:t>
      </w:r>
      <w:r w:rsidR="00962A4E" w:rsidRPr="00755804">
        <w:rPr>
          <w:rFonts w:ascii="Cambria Math" w:hAnsi="Cambria Math" w:cs="Cambria Math"/>
          <w:i/>
          <w:iCs/>
          <w:noProof/>
          <w:sz w:val="24"/>
          <w:szCs w:val="24"/>
          <w:lang w:val="hy-AM"/>
        </w:rPr>
        <w:t>․․․</w:t>
      </w:r>
      <w:r w:rsidR="00962A4E" w:rsidRPr="00755804">
        <w:rPr>
          <w:rFonts w:ascii="GHEA Mariam" w:hAnsi="GHEA Mariam"/>
          <w:i/>
          <w:iCs/>
          <w:noProof/>
          <w:sz w:val="24"/>
          <w:szCs w:val="24"/>
          <w:lang w:val="hy-AM"/>
        </w:rPr>
        <w:t>)</w:t>
      </w:r>
      <w:r w:rsidR="00984DAC" w:rsidRPr="00755804">
        <w:rPr>
          <w:rFonts w:ascii="GHEA Mariam" w:hAnsi="GHEA Mariam"/>
          <w:i/>
          <w:iCs/>
          <w:noProof/>
          <w:sz w:val="24"/>
          <w:szCs w:val="24"/>
          <w:lang w:val="hy-AM"/>
        </w:rPr>
        <w:t xml:space="preserve"> ուղարկվել են ՀՀ ԱՆ </w:t>
      </w:r>
      <w:r w:rsidR="00962A4E" w:rsidRPr="00755804">
        <w:rPr>
          <w:rFonts w:ascii="GHEA Mariam" w:hAnsi="GHEA Mariam"/>
          <w:i/>
          <w:iCs/>
          <w:noProof/>
          <w:sz w:val="24"/>
          <w:szCs w:val="24"/>
          <w:lang w:val="hy-AM"/>
        </w:rPr>
        <w:t>«</w:t>
      </w:r>
      <w:r w:rsidR="00984DAC" w:rsidRPr="00755804">
        <w:rPr>
          <w:rFonts w:ascii="GHEA Mariam" w:hAnsi="GHEA Mariam"/>
          <w:i/>
          <w:iCs/>
          <w:noProof/>
          <w:sz w:val="24"/>
          <w:szCs w:val="24"/>
          <w:lang w:val="hy-AM"/>
        </w:rPr>
        <w:t>Նուբարաշեն</w:t>
      </w:r>
      <w:r w:rsidR="00962A4E" w:rsidRPr="00755804">
        <w:rPr>
          <w:rFonts w:ascii="GHEA Mariam" w:hAnsi="GHEA Mariam"/>
          <w:i/>
          <w:iCs/>
          <w:noProof/>
          <w:sz w:val="24"/>
          <w:szCs w:val="24"/>
          <w:lang w:val="hy-AM"/>
        </w:rPr>
        <w:t>»</w:t>
      </w:r>
      <w:r w:rsidR="00984DAC" w:rsidRPr="00755804">
        <w:rPr>
          <w:rFonts w:ascii="GHEA Mariam" w:hAnsi="GHEA Mariam"/>
          <w:i/>
          <w:iCs/>
          <w:noProof/>
          <w:sz w:val="24"/>
          <w:szCs w:val="24"/>
          <w:lang w:val="hy-AM"/>
        </w:rPr>
        <w:t xml:space="preserve"> ՔԿ հիմնարկ՝ մեկ</w:t>
      </w:r>
      <w:r w:rsidR="00DD442C">
        <w:rPr>
          <w:rFonts w:ascii="GHEA Mariam" w:hAnsi="GHEA Mariam"/>
          <w:i/>
          <w:iCs/>
          <w:noProof/>
          <w:sz w:val="24"/>
          <w:szCs w:val="24"/>
          <w:lang w:val="hy-AM"/>
        </w:rPr>
        <w:t>ն</w:t>
      </w:r>
      <w:r w:rsidR="00984DAC" w:rsidRPr="00755804">
        <w:rPr>
          <w:rFonts w:ascii="GHEA Mariam" w:hAnsi="GHEA Mariam"/>
          <w:i/>
          <w:iCs/>
          <w:noProof/>
          <w:sz w:val="24"/>
          <w:szCs w:val="24"/>
          <w:lang w:val="hy-AM"/>
        </w:rPr>
        <w:t xml:space="preserve"> Արտակ Ռոբերտի Այվազյանին հանձնելու նպատակով, </w:t>
      </w:r>
      <w:r w:rsidR="00DB7003" w:rsidRPr="00755804">
        <w:rPr>
          <w:rFonts w:ascii="GHEA Mariam" w:hAnsi="GHEA Mariam"/>
          <w:i/>
          <w:iCs/>
          <w:noProof/>
          <w:sz w:val="24"/>
          <w:szCs w:val="24"/>
          <w:lang w:val="hy-AM"/>
        </w:rPr>
        <w:t>(</w:t>
      </w:r>
      <w:r w:rsidR="00DB7003" w:rsidRPr="00755804">
        <w:rPr>
          <w:rFonts w:ascii="Cambria Math" w:hAnsi="Cambria Math" w:cs="Cambria Math"/>
          <w:i/>
          <w:iCs/>
          <w:noProof/>
          <w:sz w:val="24"/>
          <w:szCs w:val="24"/>
          <w:lang w:val="hy-AM"/>
        </w:rPr>
        <w:t>․․․</w:t>
      </w:r>
      <w:r w:rsidR="00DB7003" w:rsidRPr="00755804">
        <w:rPr>
          <w:rFonts w:ascii="GHEA Mariam" w:hAnsi="GHEA Mariam"/>
          <w:i/>
          <w:iCs/>
          <w:noProof/>
          <w:sz w:val="24"/>
          <w:szCs w:val="24"/>
          <w:lang w:val="hy-AM"/>
        </w:rPr>
        <w:t>)։</w:t>
      </w:r>
    </w:p>
    <w:p w14:paraId="5375B658" w14:textId="0E664170" w:rsidR="00AB1D42" w:rsidRPr="00755804" w:rsidRDefault="00DB7003" w:rsidP="00635384">
      <w:pPr>
        <w:tabs>
          <w:tab w:val="left" w:pos="567"/>
        </w:tabs>
        <w:spacing w:line="360" w:lineRule="auto"/>
        <w:ind w:leftChars="0" w:left="-2" w:firstLineChars="0" w:firstLine="567"/>
        <w:jc w:val="both"/>
        <w:rPr>
          <w:rFonts w:ascii="GHEA Mariam" w:hAnsi="GHEA Mariam"/>
          <w:i/>
          <w:iCs/>
          <w:noProof/>
          <w:sz w:val="24"/>
          <w:szCs w:val="24"/>
          <w:lang w:val="hy-AM"/>
        </w:rPr>
      </w:pPr>
      <w:r w:rsidRPr="00755804">
        <w:rPr>
          <w:rFonts w:ascii="GHEA Mariam" w:hAnsi="GHEA Mariam"/>
          <w:i/>
          <w:iCs/>
          <w:noProof/>
          <w:sz w:val="24"/>
          <w:szCs w:val="24"/>
          <w:lang w:val="hy-AM"/>
        </w:rPr>
        <w:t>(</w:t>
      </w:r>
      <w:r w:rsidRPr="00755804">
        <w:rPr>
          <w:rFonts w:ascii="Cambria Math" w:hAnsi="Cambria Math" w:cs="Cambria Math"/>
          <w:i/>
          <w:iCs/>
          <w:noProof/>
          <w:sz w:val="24"/>
          <w:szCs w:val="24"/>
          <w:lang w:val="hy-AM"/>
        </w:rPr>
        <w:t>․․․</w:t>
      </w:r>
      <w:r w:rsidRPr="00755804">
        <w:rPr>
          <w:rFonts w:ascii="GHEA Mariam" w:hAnsi="GHEA Mariam"/>
          <w:i/>
          <w:iCs/>
          <w:noProof/>
          <w:sz w:val="24"/>
          <w:szCs w:val="24"/>
          <w:lang w:val="hy-AM"/>
        </w:rPr>
        <w:t xml:space="preserve">) </w:t>
      </w:r>
      <w:r w:rsidR="00984DAC" w:rsidRPr="00755804">
        <w:rPr>
          <w:rFonts w:ascii="GHEA Mariam" w:hAnsi="GHEA Mariam"/>
          <w:i/>
          <w:iCs/>
          <w:noProof/>
          <w:sz w:val="24"/>
          <w:szCs w:val="24"/>
          <w:lang w:val="hy-AM"/>
        </w:rPr>
        <w:t>Վերաքննիչ դատարանն արձանագրում է, որ ամբաստանյալ Արտակ Ռոբերտի Այվազյանի կողմից</w:t>
      </w:r>
      <w:r w:rsidRPr="00755804">
        <w:rPr>
          <w:rFonts w:ascii="GHEA Mariam" w:hAnsi="GHEA Mariam"/>
          <w:i/>
          <w:iCs/>
          <w:noProof/>
          <w:sz w:val="24"/>
          <w:szCs w:val="24"/>
          <w:lang w:val="hy-AM"/>
        </w:rPr>
        <w:t xml:space="preserve"> </w:t>
      </w:r>
      <w:r w:rsidR="00984DAC" w:rsidRPr="00755804">
        <w:rPr>
          <w:rFonts w:ascii="GHEA Mariam" w:hAnsi="GHEA Mariam"/>
          <w:i/>
          <w:iCs/>
          <w:noProof/>
          <w:sz w:val="24"/>
          <w:szCs w:val="24"/>
          <w:lang w:val="hy-AM"/>
        </w:rPr>
        <w:t>ներկայացված վերաքննիչ բողոքին կից չի ներկայացվել որևէ փաստաթուղթ՝ Վերաքննիչ դատարանի</w:t>
      </w:r>
      <w:r w:rsidRPr="00755804">
        <w:rPr>
          <w:rFonts w:ascii="GHEA Mariam" w:hAnsi="GHEA Mariam"/>
          <w:i/>
          <w:iCs/>
          <w:noProof/>
          <w:sz w:val="24"/>
          <w:szCs w:val="24"/>
          <w:lang w:val="hy-AM"/>
        </w:rPr>
        <w:t>՝</w:t>
      </w:r>
      <w:r w:rsidR="00984DAC" w:rsidRPr="00755804">
        <w:rPr>
          <w:rFonts w:ascii="GHEA Mariam" w:hAnsi="GHEA Mariam"/>
          <w:i/>
          <w:iCs/>
          <w:noProof/>
          <w:sz w:val="24"/>
          <w:szCs w:val="24"/>
          <w:lang w:val="hy-AM"/>
        </w:rPr>
        <w:t xml:space="preserve"> 2023 թվականի փետրվարի 14-ի որոշմամբ մատնանշված թերությունը վերացնելու </w:t>
      </w:r>
      <w:r w:rsidR="00DD442C" w:rsidRPr="00755804">
        <w:rPr>
          <w:rFonts w:ascii="GHEA Mariam" w:hAnsi="GHEA Mariam"/>
          <w:i/>
          <w:iCs/>
          <w:noProof/>
          <w:sz w:val="24"/>
          <w:szCs w:val="24"/>
          <w:lang w:val="hy-AM"/>
        </w:rPr>
        <w:t>(</w:t>
      </w:r>
      <w:r w:rsidR="00DD442C" w:rsidRPr="00755804">
        <w:rPr>
          <w:rFonts w:ascii="Cambria Math" w:hAnsi="Cambria Math" w:cs="Cambria Math"/>
          <w:i/>
          <w:iCs/>
          <w:noProof/>
          <w:sz w:val="24"/>
          <w:szCs w:val="24"/>
          <w:lang w:val="hy-AM"/>
        </w:rPr>
        <w:t>․․․</w:t>
      </w:r>
      <w:r w:rsidR="00DD442C" w:rsidRPr="00755804">
        <w:rPr>
          <w:rFonts w:ascii="GHEA Mariam" w:hAnsi="GHEA Mariam"/>
          <w:i/>
          <w:iCs/>
          <w:noProof/>
          <w:sz w:val="24"/>
          <w:szCs w:val="24"/>
          <w:lang w:val="hy-AM"/>
        </w:rPr>
        <w:t>)</w:t>
      </w:r>
      <w:r w:rsidR="00DD442C">
        <w:rPr>
          <w:rFonts w:ascii="GHEA Mariam" w:hAnsi="GHEA Mariam"/>
          <w:i/>
          <w:iCs/>
          <w:noProof/>
          <w:sz w:val="24"/>
          <w:szCs w:val="24"/>
          <w:lang w:val="hy-AM"/>
        </w:rPr>
        <w:t xml:space="preserve"> </w:t>
      </w:r>
      <w:r w:rsidR="00984DAC" w:rsidRPr="00755804">
        <w:rPr>
          <w:rFonts w:ascii="GHEA Mariam" w:hAnsi="GHEA Mariam"/>
          <w:i/>
          <w:iCs/>
          <w:noProof/>
          <w:sz w:val="24"/>
          <w:szCs w:val="24"/>
          <w:lang w:val="hy-AM"/>
        </w:rPr>
        <w:t xml:space="preserve">մասին, այլ վերաքննիչ բողոքին կցվել է միայն </w:t>
      </w:r>
      <w:r w:rsidR="00635384">
        <w:rPr>
          <w:rFonts w:ascii="GHEA Mariam" w:hAnsi="GHEA Mariam"/>
          <w:i/>
          <w:iCs/>
          <w:noProof/>
          <w:sz w:val="24"/>
          <w:szCs w:val="24"/>
          <w:lang w:val="hy-AM"/>
        </w:rPr>
        <w:t xml:space="preserve">[Առաջին ատյանի] </w:t>
      </w:r>
      <w:r w:rsidR="00984DAC" w:rsidRPr="00755804">
        <w:rPr>
          <w:rFonts w:ascii="GHEA Mariam" w:hAnsi="GHEA Mariam"/>
          <w:i/>
          <w:iCs/>
          <w:noProof/>
          <w:sz w:val="24"/>
          <w:szCs w:val="24"/>
          <w:lang w:val="hy-AM"/>
        </w:rPr>
        <w:t>դատարանի</w:t>
      </w:r>
      <w:r w:rsidRPr="00755804">
        <w:rPr>
          <w:rFonts w:ascii="GHEA Mariam" w:hAnsi="GHEA Mariam"/>
          <w:i/>
          <w:iCs/>
          <w:noProof/>
          <w:sz w:val="24"/>
          <w:szCs w:val="24"/>
          <w:lang w:val="hy-AM"/>
        </w:rPr>
        <w:t>՝</w:t>
      </w:r>
      <w:r w:rsidR="00984DAC" w:rsidRPr="00755804">
        <w:rPr>
          <w:rFonts w:ascii="GHEA Mariam" w:hAnsi="GHEA Mariam"/>
          <w:i/>
          <w:iCs/>
          <w:noProof/>
          <w:sz w:val="24"/>
          <w:szCs w:val="24"/>
          <w:lang w:val="hy-AM"/>
        </w:rPr>
        <w:t xml:space="preserve"> 2022 թվականի դեկտեմբերի 15-ի դատավճռի օրինակը։ Հետևաբար, Վերաքննիչ դատարանը, հաշվի առնելով վերը նշվածը և նկատի ունենալով, որ չեն պահպանվել ՀՀ քրեական դատավարության օրենսգրքի 366-րդ հոդվածի 2-րդ մասի պահանջները, այն է` բողոքը վերաքննիչ դատարանի սահմանած ժամկետում չի համապատասխանեցվել սույն օրենսգրքի 355-րդ հոդվածի 1-ին կամ 2-րդ մասով սահմանված պահանջներին, գտնում է, որ ամբաստանյալ Արտակ Ռոբերտի Այվազյանի կողմից ներկայացված վերաքննիչ բողոքը պետք է թողնել առանց քննության:</w:t>
      </w:r>
      <w:r w:rsidR="00755804" w:rsidRPr="00755804">
        <w:rPr>
          <w:rFonts w:ascii="GHEA Mariam" w:hAnsi="GHEA Mariam"/>
          <w:i/>
          <w:iCs/>
          <w:noProof/>
          <w:sz w:val="24"/>
          <w:szCs w:val="24"/>
          <w:lang w:val="hy-AM"/>
        </w:rPr>
        <w:t xml:space="preserve"> (</w:t>
      </w:r>
      <w:r w:rsidR="00755804" w:rsidRPr="00755804">
        <w:rPr>
          <w:rFonts w:ascii="Cambria Math" w:hAnsi="Cambria Math" w:cs="Cambria Math"/>
          <w:i/>
          <w:iCs/>
          <w:noProof/>
          <w:sz w:val="24"/>
          <w:szCs w:val="24"/>
          <w:lang w:val="hy-AM"/>
        </w:rPr>
        <w:t>․․․</w:t>
      </w:r>
      <w:r w:rsidR="00755804" w:rsidRPr="00755804">
        <w:rPr>
          <w:rFonts w:ascii="GHEA Mariam" w:hAnsi="GHEA Mariam"/>
          <w:i/>
          <w:iCs/>
          <w:noProof/>
          <w:sz w:val="24"/>
          <w:szCs w:val="24"/>
          <w:lang w:val="hy-AM"/>
        </w:rPr>
        <w:t>)</w:t>
      </w:r>
      <w:r w:rsidR="007E229C" w:rsidRPr="00755804">
        <w:rPr>
          <w:rFonts w:ascii="GHEA Mariam" w:hAnsi="GHEA Mariam"/>
          <w:i/>
          <w:iCs/>
          <w:noProof/>
          <w:sz w:val="24"/>
          <w:szCs w:val="24"/>
          <w:lang w:val="hy-AM"/>
        </w:rPr>
        <w:t>»</w:t>
      </w:r>
      <w:r w:rsidR="002C63EA" w:rsidRPr="00755804">
        <w:rPr>
          <w:rStyle w:val="FootnoteReference"/>
          <w:rFonts w:ascii="GHEA Mariam" w:hAnsi="GHEA Mariam"/>
          <w:i/>
          <w:iCs/>
          <w:noProof/>
          <w:sz w:val="24"/>
          <w:szCs w:val="24"/>
          <w:lang w:val="hy-AM"/>
        </w:rPr>
        <w:footnoteReference w:id="2"/>
      </w:r>
      <w:r w:rsidR="002C63EA" w:rsidRPr="00755804">
        <w:rPr>
          <w:rFonts w:ascii="GHEA Mariam" w:hAnsi="GHEA Mariam"/>
          <w:i/>
          <w:iCs/>
          <w:noProof/>
          <w:sz w:val="24"/>
          <w:szCs w:val="24"/>
          <w:lang w:val="hy-AM"/>
        </w:rPr>
        <w:t>։</w:t>
      </w:r>
    </w:p>
    <w:p w14:paraId="6F4EE049" w14:textId="00448487" w:rsidR="005D7BA5" w:rsidRDefault="00667C15" w:rsidP="006814B2">
      <w:pPr>
        <w:tabs>
          <w:tab w:val="left" w:pos="567"/>
        </w:tabs>
        <w:spacing w:after="240" w:line="360" w:lineRule="auto"/>
        <w:ind w:leftChars="0" w:left="-2" w:firstLineChars="0" w:firstLine="567"/>
        <w:jc w:val="both"/>
        <w:rPr>
          <w:rFonts w:ascii="GHEA Mariam" w:hAnsi="GHEA Mariam"/>
          <w:noProof/>
          <w:sz w:val="24"/>
          <w:szCs w:val="24"/>
          <w:lang w:val="hy-AM"/>
        </w:rPr>
      </w:pPr>
      <w:r>
        <w:rPr>
          <w:rFonts w:ascii="GHEA Mariam" w:hAnsi="GHEA Mariam"/>
          <w:noProof/>
          <w:sz w:val="24"/>
          <w:szCs w:val="24"/>
          <w:lang w:val="hy-AM"/>
        </w:rPr>
        <w:t>8</w:t>
      </w:r>
      <w:r w:rsidR="00DF4E2C" w:rsidRPr="005D7BA5">
        <w:rPr>
          <w:rFonts w:ascii="Cambria Math" w:hAnsi="Cambria Math" w:cs="Cambria Math"/>
          <w:noProof/>
          <w:sz w:val="24"/>
          <w:szCs w:val="24"/>
          <w:lang w:val="hy-AM"/>
        </w:rPr>
        <w:t>․</w:t>
      </w:r>
      <w:r w:rsidR="00DF4E2C" w:rsidRPr="005D7BA5">
        <w:rPr>
          <w:rFonts w:ascii="GHEA Mariam" w:hAnsi="GHEA Mariam"/>
          <w:noProof/>
          <w:sz w:val="24"/>
          <w:szCs w:val="24"/>
          <w:lang w:val="hy-AM"/>
        </w:rPr>
        <w:t xml:space="preserve"> </w:t>
      </w:r>
      <w:r w:rsidR="00701E7C" w:rsidRPr="005D7BA5">
        <w:rPr>
          <w:rFonts w:ascii="GHEA Mariam" w:eastAsia="GHEA Mariam" w:hAnsi="GHEA Mariam" w:cs="GHEA Mariam"/>
          <w:sz w:val="24"/>
          <w:szCs w:val="24"/>
          <w:lang w:val="hy-AM"/>
        </w:rPr>
        <w:t>Ամբաստանյալ Ա</w:t>
      </w:r>
      <w:r w:rsidR="00701E7C" w:rsidRPr="005D7BA5">
        <w:rPr>
          <w:rFonts w:ascii="Cambria Math" w:eastAsia="GHEA Mariam" w:hAnsi="Cambria Math" w:cs="Cambria Math"/>
          <w:sz w:val="24"/>
          <w:szCs w:val="24"/>
          <w:lang w:val="hy-AM"/>
        </w:rPr>
        <w:t>․</w:t>
      </w:r>
      <w:r w:rsidR="00701E7C" w:rsidRPr="005D7BA5">
        <w:rPr>
          <w:rFonts w:ascii="GHEA Mariam" w:eastAsia="GHEA Mariam" w:hAnsi="GHEA Mariam" w:cs="GHEA Mariam"/>
          <w:sz w:val="24"/>
          <w:szCs w:val="24"/>
          <w:lang w:val="hy-AM"/>
        </w:rPr>
        <w:t>Այվազյանի պաշտպան Մ</w:t>
      </w:r>
      <w:r w:rsidR="00701E7C" w:rsidRPr="005D7BA5">
        <w:rPr>
          <w:rFonts w:ascii="Cambria Math" w:eastAsia="GHEA Mariam" w:hAnsi="Cambria Math" w:cs="Cambria Math"/>
          <w:sz w:val="24"/>
          <w:szCs w:val="24"/>
          <w:lang w:val="hy-AM"/>
        </w:rPr>
        <w:t>․</w:t>
      </w:r>
      <w:r w:rsidR="00701E7C" w:rsidRPr="005D7BA5">
        <w:rPr>
          <w:rFonts w:ascii="GHEA Mariam" w:eastAsia="GHEA Mariam" w:hAnsi="GHEA Mariam" w:cs="GHEA Mariam"/>
          <w:sz w:val="24"/>
          <w:szCs w:val="24"/>
          <w:lang w:val="hy-AM"/>
        </w:rPr>
        <w:t xml:space="preserve">Պողոսյանը </w:t>
      </w:r>
      <w:r w:rsidR="00DF4E2C" w:rsidRPr="005D7BA5">
        <w:rPr>
          <w:rFonts w:ascii="GHEA Mariam" w:hAnsi="GHEA Mariam"/>
          <w:noProof/>
          <w:sz w:val="24"/>
          <w:szCs w:val="24"/>
          <w:lang w:val="hy-AM"/>
        </w:rPr>
        <w:t xml:space="preserve">վճռաբեկ բողոքին կից ներկայացրել է </w:t>
      </w:r>
      <w:r w:rsidR="00B12F8B" w:rsidRPr="005D7BA5">
        <w:rPr>
          <w:rFonts w:ascii="GHEA Mariam" w:hAnsi="GHEA Mariam"/>
          <w:color w:val="000000"/>
          <w:sz w:val="24"/>
          <w:szCs w:val="24"/>
          <w:shd w:val="clear" w:color="auto" w:fill="FFFFFF"/>
          <w:lang w:val="hy-AM"/>
        </w:rPr>
        <w:t>ՀՀ արդարադատության նախարարության «</w:t>
      </w:r>
      <w:r w:rsidR="003F2BA4" w:rsidRPr="005D7BA5">
        <w:rPr>
          <w:rFonts w:ascii="GHEA Mariam" w:hAnsi="GHEA Mariam"/>
          <w:color w:val="000000"/>
          <w:sz w:val="24"/>
          <w:szCs w:val="24"/>
          <w:shd w:val="clear" w:color="auto" w:fill="FFFFFF"/>
          <w:lang w:val="hy-AM"/>
        </w:rPr>
        <w:t>Նուբարաշեն</w:t>
      </w:r>
      <w:r w:rsidR="00B12F8B" w:rsidRPr="005D7BA5">
        <w:rPr>
          <w:rFonts w:ascii="GHEA Mariam" w:hAnsi="GHEA Mariam"/>
          <w:color w:val="000000"/>
          <w:sz w:val="24"/>
          <w:szCs w:val="24"/>
          <w:shd w:val="clear" w:color="auto" w:fill="FFFFFF"/>
          <w:lang w:val="hy-AM"/>
        </w:rPr>
        <w:t>» քրեակատարողական հիմնարկ</w:t>
      </w:r>
      <w:r w:rsidR="003F2BA4" w:rsidRPr="005D7BA5">
        <w:rPr>
          <w:rFonts w:ascii="GHEA Mariam" w:hAnsi="GHEA Mariam"/>
          <w:color w:val="000000"/>
          <w:sz w:val="24"/>
          <w:szCs w:val="24"/>
          <w:shd w:val="clear" w:color="auto" w:fill="FFFFFF"/>
          <w:lang w:val="hy-AM"/>
        </w:rPr>
        <w:t>ի վար</w:t>
      </w:r>
      <w:r w:rsidR="00635384">
        <w:rPr>
          <w:rFonts w:ascii="GHEA Mariam" w:hAnsi="GHEA Mariam"/>
          <w:color w:val="000000"/>
          <w:sz w:val="24"/>
          <w:szCs w:val="24"/>
          <w:shd w:val="clear" w:color="auto" w:fill="FFFFFF"/>
          <w:lang w:val="hy-AM"/>
        </w:rPr>
        <w:t>չ</w:t>
      </w:r>
      <w:r w:rsidR="003F2BA4" w:rsidRPr="005D7BA5">
        <w:rPr>
          <w:rFonts w:ascii="GHEA Mariam" w:hAnsi="GHEA Mariam"/>
          <w:color w:val="000000"/>
          <w:sz w:val="24"/>
          <w:szCs w:val="24"/>
          <w:shd w:val="clear" w:color="auto" w:fill="FFFFFF"/>
          <w:lang w:val="hy-AM"/>
        </w:rPr>
        <w:t>ակազ</w:t>
      </w:r>
      <w:r w:rsidR="001820C8">
        <w:rPr>
          <w:rFonts w:ascii="GHEA Mariam" w:hAnsi="GHEA Mariam"/>
          <w:color w:val="000000"/>
          <w:sz w:val="24"/>
          <w:szCs w:val="24"/>
          <w:shd w:val="clear" w:color="auto" w:fill="FFFFFF"/>
          <w:lang w:val="hy-AM"/>
        </w:rPr>
        <w:t>մ</w:t>
      </w:r>
      <w:r w:rsidR="003F2BA4" w:rsidRPr="005D7BA5">
        <w:rPr>
          <w:rFonts w:ascii="GHEA Mariam" w:hAnsi="GHEA Mariam"/>
          <w:color w:val="000000"/>
          <w:sz w:val="24"/>
          <w:szCs w:val="24"/>
          <w:shd w:val="clear" w:color="auto" w:fill="FFFFFF"/>
          <w:lang w:val="hy-AM"/>
        </w:rPr>
        <w:t>ի ներկայացուցչի</w:t>
      </w:r>
      <w:r w:rsidR="00E967FF">
        <w:rPr>
          <w:rFonts w:ascii="GHEA Mariam" w:hAnsi="GHEA Mariam"/>
          <w:color w:val="000000"/>
          <w:sz w:val="24"/>
          <w:szCs w:val="24"/>
          <w:shd w:val="clear" w:color="auto" w:fill="FFFFFF"/>
          <w:lang w:val="hy-AM"/>
        </w:rPr>
        <w:t xml:space="preserve">՝ </w:t>
      </w:r>
      <w:r w:rsidR="00E967FF" w:rsidRPr="00282A90">
        <w:rPr>
          <w:rFonts w:ascii="GHEA Mariam" w:eastAsia="GHEA Mariam" w:hAnsi="GHEA Mariam" w:cs="GHEA Mariam"/>
          <w:sz w:val="24"/>
          <w:szCs w:val="24"/>
          <w:lang w:val="hy-AM"/>
        </w:rPr>
        <w:t>2023 թվականի հուլիսի 14-ի</w:t>
      </w:r>
      <w:r w:rsidR="003F2BA4" w:rsidRPr="005D7BA5">
        <w:rPr>
          <w:rFonts w:ascii="GHEA Mariam" w:hAnsi="GHEA Mariam"/>
          <w:color w:val="000000"/>
          <w:sz w:val="24"/>
          <w:szCs w:val="24"/>
          <w:shd w:val="clear" w:color="auto" w:fill="FFFFFF"/>
          <w:lang w:val="hy-AM"/>
        </w:rPr>
        <w:t xml:space="preserve"> գրության </w:t>
      </w:r>
      <w:r w:rsidR="0056540D">
        <w:rPr>
          <w:rFonts w:ascii="GHEA Mariam" w:hAnsi="GHEA Mariam"/>
          <w:color w:val="000000"/>
          <w:sz w:val="24"/>
          <w:szCs w:val="24"/>
          <w:shd w:val="clear" w:color="auto" w:fill="FFFFFF"/>
          <w:lang w:val="hy-AM"/>
        </w:rPr>
        <w:t xml:space="preserve">և կից փաստաթղթի </w:t>
      </w:r>
      <w:r w:rsidR="003F2BA4" w:rsidRPr="005D7BA5">
        <w:rPr>
          <w:rFonts w:ascii="GHEA Mariam" w:hAnsi="GHEA Mariam"/>
          <w:color w:val="000000"/>
          <w:sz w:val="24"/>
          <w:szCs w:val="24"/>
          <w:shd w:val="clear" w:color="auto" w:fill="FFFFFF"/>
          <w:lang w:val="hy-AM"/>
        </w:rPr>
        <w:t>պատճեն</w:t>
      </w:r>
      <w:r w:rsidR="00635384">
        <w:rPr>
          <w:rFonts w:ascii="GHEA Mariam" w:hAnsi="GHEA Mariam"/>
          <w:color w:val="000000"/>
          <w:sz w:val="24"/>
          <w:szCs w:val="24"/>
          <w:shd w:val="clear" w:color="auto" w:fill="FFFFFF"/>
          <w:lang w:val="hy-AM"/>
        </w:rPr>
        <w:t>ներ</w:t>
      </w:r>
      <w:r w:rsidR="003F2BA4" w:rsidRPr="005D7BA5">
        <w:rPr>
          <w:rFonts w:ascii="GHEA Mariam" w:hAnsi="GHEA Mariam"/>
          <w:color w:val="000000"/>
          <w:sz w:val="24"/>
          <w:szCs w:val="24"/>
          <w:shd w:val="clear" w:color="auto" w:fill="FFFFFF"/>
          <w:lang w:val="hy-AM"/>
        </w:rPr>
        <w:t xml:space="preserve">ը, </w:t>
      </w:r>
      <w:r w:rsidR="00B12F8B" w:rsidRPr="005D7BA5">
        <w:rPr>
          <w:rFonts w:ascii="GHEA Mariam" w:hAnsi="GHEA Mariam"/>
          <w:noProof/>
          <w:sz w:val="24"/>
          <w:szCs w:val="24"/>
          <w:lang w:val="hy-AM"/>
        </w:rPr>
        <w:t>որ</w:t>
      </w:r>
      <w:r w:rsidR="0056540D">
        <w:rPr>
          <w:rFonts w:ascii="GHEA Mariam" w:hAnsi="GHEA Mariam"/>
          <w:noProof/>
          <w:sz w:val="24"/>
          <w:szCs w:val="24"/>
          <w:lang w:val="hy-AM"/>
        </w:rPr>
        <w:t>ոնց</w:t>
      </w:r>
      <w:r w:rsidR="00B12F8B" w:rsidRPr="005D7BA5">
        <w:rPr>
          <w:rFonts w:ascii="GHEA Mariam" w:hAnsi="GHEA Mariam"/>
          <w:noProof/>
          <w:sz w:val="24"/>
          <w:szCs w:val="24"/>
          <w:lang w:val="hy-AM"/>
        </w:rPr>
        <w:t xml:space="preserve"> համաձայն՝ </w:t>
      </w:r>
      <w:r w:rsidR="00957CBA">
        <w:rPr>
          <w:rFonts w:ascii="GHEA Mariam" w:hAnsi="GHEA Mariam"/>
          <w:noProof/>
          <w:sz w:val="24"/>
          <w:szCs w:val="24"/>
          <w:lang w:val="hy-AM"/>
        </w:rPr>
        <w:t>նույն</w:t>
      </w:r>
      <w:r w:rsidR="00FD4280" w:rsidRPr="005D7BA5">
        <w:rPr>
          <w:rFonts w:ascii="GHEA Mariam" w:hAnsi="GHEA Mariam"/>
          <w:noProof/>
          <w:sz w:val="24"/>
          <w:szCs w:val="24"/>
          <w:lang w:val="hy-AM"/>
        </w:rPr>
        <w:t xml:space="preserve"> թվականի ապրիլի 10-ին </w:t>
      </w:r>
      <w:r w:rsidR="00AE75D6" w:rsidRPr="005D7BA5">
        <w:rPr>
          <w:rFonts w:ascii="GHEA Mariam" w:hAnsi="GHEA Mariam"/>
          <w:noProof/>
          <w:sz w:val="24"/>
          <w:szCs w:val="24"/>
          <w:lang w:val="hy-AM"/>
        </w:rPr>
        <w:t>Ա</w:t>
      </w:r>
      <w:r w:rsidR="00AE75D6" w:rsidRPr="005D7BA5">
        <w:rPr>
          <w:rFonts w:ascii="Cambria Math" w:hAnsi="Cambria Math" w:cs="Cambria Math"/>
          <w:noProof/>
          <w:sz w:val="24"/>
          <w:szCs w:val="24"/>
          <w:lang w:val="hy-AM"/>
        </w:rPr>
        <w:t>․</w:t>
      </w:r>
      <w:r w:rsidR="00AE75D6" w:rsidRPr="005D7BA5">
        <w:rPr>
          <w:rFonts w:ascii="GHEA Mariam" w:hAnsi="GHEA Mariam"/>
          <w:noProof/>
          <w:sz w:val="24"/>
          <w:szCs w:val="24"/>
          <w:lang w:val="hy-AM"/>
        </w:rPr>
        <w:t>Այվազյանը քրեակատարողական հիմնարկի վարչակազմ</w:t>
      </w:r>
      <w:r w:rsidR="00A03072">
        <w:rPr>
          <w:rFonts w:ascii="GHEA Mariam" w:hAnsi="GHEA Mariam"/>
          <w:noProof/>
          <w:sz w:val="24"/>
          <w:szCs w:val="24"/>
          <w:lang w:val="hy-AM"/>
        </w:rPr>
        <w:t xml:space="preserve"> է </w:t>
      </w:r>
      <w:r w:rsidR="00AE75D6" w:rsidRPr="005D7BA5">
        <w:rPr>
          <w:rFonts w:ascii="GHEA Mariam" w:hAnsi="GHEA Mariam"/>
          <w:noProof/>
          <w:sz w:val="24"/>
          <w:szCs w:val="24"/>
          <w:lang w:val="hy-AM"/>
        </w:rPr>
        <w:t xml:space="preserve">ներկայացրել «Վերաքննիչ բողոք» վերտառությամբ </w:t>
      </w:r>
      <w:r w:rsidR="00AE75D6" w:rsidRPr="005D7BA5">
        <w:rPr>
          <w:rFonts w:ascii="GHEA Mariam" w:hAnsi="GHEA Mariam"/>
          <w:noProof/>
          <w:sz w:val="24"/>
          <w:szCs w:val="24"/>
          <w:lang w:val="hy-AM"/>
        </w:rPr>
        <w:lastRenderedPageBreak/>
        <w:t>փաստաթուղթ</w:t>
      </w:r>
      <w:r w:rsidR="00AE75D6">
        <w:rPr>
          <w:rFonts w:ascii="GHEA Mariam" w:hAnsi="GHEA Mariam"/>
          <w:noProof/>
          <w:sz w:val="24"/>
          <w:szCs w:val="24"/>
          <w:lang w:val="hy-AM"/>
        </w:rPr>
        <w:t xml:space="preserve">, </w:t>
      </w:r>
      <w:r w:rsidR="00AE75D6" w:rsidRPr="005D7BA5">
        <w:rPr>
          <w:rFonts w:ascii="GHEA Mariam" w:hAnsi="GHEA Mariam" w:cs="Cambria Math"/>
          <w:noProof/>
          <w:sz w:val="24"/>
          <w:szCs w:val="24"/>
          <w:lang w:val="hy-AM"/>
        </w:rPr>
        <w:t>որ</w:t>
      </w:r>
      <w:r w:rsidR="00AE75D6">
        <w:rPr>
          <w:rFonts w:ascii="GHEA Mariam" w:hAnsi="GHEA Mariam" w:cs="Cambria Math"/>
          <w:noProof/>
          <w:sz w:val="24"/>
          <w:szCs w:val="24"/>
          <w:lang w:val="hy-AM"/>
        </w:rPr>
        <w:t xml:space="preserve">ը </w:t>
      </w:r>
      <w:r w:rsidR="00AE75D6" w:rsidRPr="005D7BA5">
        <w:rPr>
          <w:rFonts w:ascii="GHEA Mariam" w:hAnsi="GHEA Mariam"/>
          <w:noProof/>
          <w:sz w:val="24"/>
          <w:szCs w:val="24"/>
          <w:lang w:val="hy-AM"/>
        </w:rPr>
        <w:t xml:space="preserve">վարչակազմի </w:t>
      </w:r>
      <w:r w:rsidR="00AE75D6">
        <w:rPr>
          <w:rFonts w:ascii="GHEA Mariam" w:hAnsi="GHEA Mariam"/>
          <w:noProof/>
          <w:sz w:val="24"/>
          <w:szCs w:val="24"/>
          <w:lang w:val="hy-AM"/>
        </w:rPr>
        <w:t>կողմից</w:t>
      </w:r>
      <w:r w:rsidR="00AE75D6" w:rsidRPr="005D7BA5">
        <w:rPr>
          <w:rFonts w:ascii="GHEA Mariam" w:hAnsi="GHEA Mariam"/>
          <w:noProof/>
          <w:sz w:val="24"/>
          <w:szCs w:val="24"/>
          <w:lang w:val="hy-AM"/>
        </w:rPr>
        <w:t xml:space="preserve"> ուղարկվել է </w:t>
      </w:r>
      <w:r w:rsidR="00A03072" w:rsidRPr="005D7BA5">
        <w:rPr>
          <w:rFonts w:ascii="GHEA Mariam" w:hAnsi="GHEA Mariam"/>
          <w:noProof/>
          <w:sz w:val="24"/>
          <w:szCs w:val="24"/>
          <w:lang w:val="hy-AM"/>
        </w:rPr>
        <w:t>Ա</w:t>
      </w:r>
      <w:r w:rsidR="00A03072" w:rsidRPr="005D7BA5">
        <w:rPr>
          <w:rFonts w:ascii="Cambria Math" w:hAnsi="Cambria Math" w:cs="Cambria Math"/>
          <w:noProof/>
          <w:sz w:val="24"/>
          <w:szCs w:val="24"/>
          <w:lang w:val="hy-AM"/>
        </w:rPr>
        <w:t>․</w:t>
      </w:r>
      <w:r w:rsidR="00A03072" w:rsidRPr="005D7BA5">
        <w:rPr>
          <w:rFonts w:ascii="GHEA Mariam" w:hAnsi="GHEA Mariam"/>
          <w:noProof/>
          <w:sz w:val="24"/>
          <w:szCs w:val="24"/>
          <w:lang w:val="hy-AM"/>
        </w:rPr>
        <w:t>Այվազյան</w:t>
      </w:r>
      <w:r w:rsidR="00A03072">
        <w:rPr>
          <w:rFonts w:ascii="GHEA Mariam" w:hAnsi="GHEA Mariam"/>
          <w:noProof/>
          <w:sz w:val="24"/>
          <w:szCs w:val="24"/>
          <w:lang w:val="hy-AM"/>
        </w:rPr>
        <w:t xml:space="preserve">ի </w:t>
      </w:r>
      <w:r w:rsidR="00AE75D6">
        <w:rPr>
          <w:rFonts w:ascii="GHEA Mariam" w:hAnsi="GHEA Mariam"/>
          <w:noProof/>
          <w:sz w:val="24"/>
          <w:szCs w:val="24"/>
          <w:lang w:val="hy-AM"/>
        </w:rPr>
        <w:t>կողմից նշված</w:t>
      </w:r>
      <w:r w:rsidR="00AE75D6" w:rsidRPr="00863743">
        <w:rPr>
          <w:rFonts w:ascii="GHEA Mariam" w:hAnsi="GHEA Mariam"/>
          <w:noProof/>
          <w:sz w:val="24"/>
          <w:szCs w:val="24"/>
          <w:lang w:val="hy-AM"/>
        </w:rPr>
        <w:t xml:space="preserve"> </w:t>
      </w:r>
      <w:r w:rsidR="00AE75D6" w:rsidRPr="005D7BA5">
        <w:rPr>
          <w:rFonts w:ascii="GHEA Mariam" w:hAnsi="GHEA Mariam"/>
          <w:noProof/>
          <w:sz w:val="24"/>
          <w:szCs w:val="24"/>
          <w:lang w:val="hy-AM"/>
        </w:rPr>
        <w:t>հասցեատերերին</w:t>
      </w:r>
      <w:r w:rsidR="00AE75D6">
        <w:rPr>
          <w:rFonts w:ascii="GHEA Mariam" w:hAnsi="GHEA Mariam"/>
          <w:noProof/>
          <w:sz w:val="24"/>
          <w:szCs w:val="24"/>
          <w:lang w:val="hy-AM"/>
        </w:rPr>
        <w:t xml:space="preserve">՝ </w:t>
      </w:r>
      <w:r w:rsidR="00AE75D6" w:rsidRPr="005D7BA5">
        <w:rPr>
          <w:rFonts w:ascii="GHEA Mariam" w:eastAsia="GHEA Mariam" w:hAnsi="GHEA Mariam" w:cs="GHEA Mariam"/>
          <w:sz w:val="24"/>
          <w:szCs w:val="24"/>
          <w:lang w:val="hy-AM"/>
        </w:rPr>
        <w:t xml:space="preserve">Լոռու մարզի առաջին ատյանի ընդհանուր իրավասության </w:t>
      </w:r>
      <w:r w:rsidR="00AE75D6">
        <w:rPr>
          <w:rFonts w:ascii="GHEA Mariam" w:eastAsia="GHEA Mariam" w:hAnsi="GHEA Mariam" w:cs="GHEA Mariam"/>
          <w:sz w:val="24"/>
          <w:szCs w:val="24"/>
          <w:lang w:val="hy-AM"/>
        </w:rPr>
        <w:t>ու</w:t>
      </w:r>
      <w:r w:rsidR="00AE75D6" w:rsidRPr="005D7BA5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AE75D6" w:rsidRPr="005D7BA5">
        <w:rPr>
          <w:rFonts w:ascii="GHEA Mariam" w:hAnsi="GHEA Mariam" w:cs="Cambria Math"/>
          <w:noProof/>
          <w:sz w:val="24"/>
          <w:szCs w:val="24"/>
          <w:lang w:val="hy-AM"/>
        </w:rPr>
        <w:t>ՀՀ վերաքննիչ քրեական դատարաններ</w:t>
      </w:r>
      <w:r w:rsidR="005D7BA5">
        <w:rPr>
          <w:rStyle w:val="FootnoteReference"/>
          <w:rFonts w:ascii="GHEA Mariam" w:hAnsi="GHEA Mariam"/>
          <w:noProof/>
          <w:sz w:val="24"/>
          <w:szCs w:val="24"/>
          <w:lang w:val="hy-AM"/>
        </w:rPr>
        <w:footnoteReference w:id="3"/>
      </w:r>
      <w:r w:rsidR="005D7BA5" w:rsidRPr="005D7BA5">
        <w:rPr>
          <w:rFonts w:ascii="GHEA Mariam" w:hAnsi="GHEA Mariam"/>
          <w:noProof/>
          <w:sz w:val="24"/>
          <w:szCs w:val="24"/>
          <w:lang w:val="hy-AM"/>
        </w:rPr>
        <w:t>։</w:t>
      </w:r>
    </w:p>
    <w:p w14:paraId="521BEAA6" w14:textId="480AA81D" w:rsidR="00EE5AE8" w:rsidRPr="00AF6010" w:rsidRDefault="00D3555F" w:rsidP="005A3AB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360" w:lineRule="auto"/>
        <w:ind w:leftChars="0" w:left="-2" w:firstLineChars="0" w:firstLine="567"/>
        <w:jc w:val="both"/>
        <w:rPr>
          <w:rFonts w:ascii="GHEA Mariam" w:eastAsia="GHEA Mariam" w:hAnsi="GHEA Mariam" w:cs="GHEA Mariam"/>
          <w:color w:val="000000"/>
          <w:sz w:val="24"/>
          <w:szCs w:val="24"/>
          <w:u w:val="single"/>
          <w:lang w:val="hy-AM"/>
        </w:rPr>
      </w:pPr>
      <w:r w:rsidRPr="00AF6010">
        <w:rPr>
          <w:rFonts w:ascii="GHEA Mariam" w:eastAsia="GHEA Mariam" w:hAnsi="GHEA Mariam" w:cs="GHEA Mariam"/>
          <w:b/>
          <w:color w:val="000000"/>
          <w:sz w:val="24"/>
          <w:szCs w:val="24"/>
          <w:u w:val="single"/>
          <w:lang w:val="hy-AM"/>
        </w:rPr>
        <w:t xml:space="preserve">Վճռաբեկ դատարանի </w:t>
      </w:r>
      <w:r w:rsidR="00D542DB">
        <w:rPr>
          <w:rFonts w:ascii="GHEA Mariam" w:eastAsia="GHEA Mariam" w:hAnsi="GHEA Mariam" w:cs="GHEA Mariam"/>
          <w:b/>
          <w:color w:val="000000"/>
          <w:sz w:val="24"/>
          <w:szCs w:val="24"/>
          <w:u w:val="single"/>
          <w:lang w:val="hy-AM"/>
        </w:rPr>
        <w:t>հիմնավորումները</w:t>
      </w:r>
      <w:r w:rsidRPr="00AF6010">
        <w:rPr>
          <w:rFonts w:ascii="GHEA Mariam" w:eastAsia="GHEA Mariam" w:hAnsi="GHEA Mariam" w:cs="GHEA Mariam"/>
          <w:b/>
          <w:color w:val="000000"/>
          <w:sz w:val="24"/>
          <w:szCs w:val="24"/>
          <w:u w:val="single"/>
          <w:lang w:val="hy-AM"/>
        </w:rPr>
        <w:t xml:space="preserve"> և եզրահանգումը.</w:t>
      </w:r>
    </w:p>
    <w:p w14:paraId="5DC01F29" w14:textId="6235FDB3" w:rsidR="0042059C" w:rsidRPr="001820C8" w:rsidRDefault="00667C15" w:rsidP="002D47F5">
      <w:pPr>
        <w:tabs>
          <w:tab w:val="left" w:pos="567"/>
        </w:tabs>
        <w:spacing w:line="360" w:lineRule="auto"/>
        <w:ind w:leftChars="0" w:left="-2" w:firstLineChars="0" w:firstLine="567"/>
        <w:jc w:val="both"/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</w:pPr>
      <w:bookmarkStart w:id="2" w:name="_heading=h.2et92p0" w:colFirst="0" w:colLast="0"/>
      <w:bookmarkEnd w:id="2"/>
      <w:r w:rsidRPr="001820C8">
        <w:rPr>
          <w:rFonts w:ascii="GHEA Mariam" w:eastAsia="GHEA Mariam" w:hAnsi="GHEA Mariam" w:cs="GHEA Mariam"/>
          <w:sz w:val="24"/>
          <w:szCs w:val="24"/>
          <w:lang w:val="hy-AM"/>
        </w:rPr>
        <w:t>9</w:t>
      </w:r>
      <w:r w:rsidR="00D3555F" w:rsidRPr="001820C8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. </w:t>
      </w:r>
      <w:r w:rsidR="008202C5" w:rsidRPr="001820C8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Սույն գործով Վճռաբեկ դատարանի առջև բարձրացված իրավական հարցը հետևյալն է. իրավաչափ է արդյո՞ք</w:t>
      </w:r>
      <w:r w:rsidR="003C22A9" w:rsidRPr="001820C8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Վերաքննիչ դատարանի փաստարկն այն մասին, որ</w:t>
      </w:r>
      <w:r w:rsidR="002D47F5" w:rsidRPr="001820C8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</w:t>
      </w:r>
      <w:r w:rsidR="00947D47" w:rsidRPr="001820C8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ամբաստանյալ Ա.</w:t>
      </w:r>
      <w:r w:rsidR="003C22A9" w:rsidRPr="001820C8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Այվազյանը</w:t>
      </w:r>
      <w:r w:rsidR="00947D47" w:rsidRPr="001820C8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</w:t>
      </w:r>
      <w:r w:rsidR="001820C8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վերստին </w:t>
      </w:r>
      <w:r w:rsidR="00947D47" w:rsidRPr="001820C8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ներկայացրած բողոքում չի վերացրել </w:t>
      </w:r>
      <w:r w:rsidR="001820C8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վերաքննիչ բողոքը վերադարձնելու</w:t>
      </w:r>
      <w:r w:rsidR="00947D47" w:rsidRPr="001820C8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որոշմամբ արձանագրված ձևական սխալը</w:t>
      </w:r>
      <w:r w:rsidR="00826C38" w:rsidRPr="001820C8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։</w:t>
      </w:r>
    </w:p>
    <w:p w14:paraId="5794E81E" w14:textId="7D306B0D" w:rsidR="00391AE8" w:rsidRDefault="00F033A8" w:rsidP="00197102">
      <w:pPr>
        <w:tabs>
          <w:tab w:val="left" w:pos="567"/>
        </w:tabs>
        <w:spacing w:line="360" w:lineRule="auto"/>
        <w:ind w:leftChars="0" w:left="-2" w:firstLineChars="0" w:firstLine="567"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  <w:bookmarkStart w:id="3" w:name="_Hlk95153744"/>
      <w:r w:rsidRPr="00391AE8">
        <w:rPr>
          <w:rFonts w:ascii="GHEA Mariam" w:eastAsia="GHEA Mariam" w:hAnsi="GHEA Mariam" w:cs="GHEA Mariam"/>
          <w:sz w:val="24"/>
          <w:szCs w:val="24"/>
          <w:lang w:val="hy-AM"/>
        </w:rPr>
        <w:t>1</w:t>
      </w:r>
      <w:r w:rsidR="00667C15">
        <w:rPr>
          <w:rFonts w:ascii="GHEA Mariam" w:eastAsia="GHEA Mariam" w:hAnsi="GHEA Mariam" w:cs="GHEA Mariam"/>
          <w:sz w:val="24"/>
          <w:szCs w:val="24"/>
          <w:lang w:val="hy-AM"/>
        </w:rPr>
        <w:t>0</w:t>
      </w:r>
      <w:r w:rsidRPr="00391AE8">
        <w:rPr>
          <w:rFonts w:ascii="Cambria Math" w:eastAsia="GHEA Mariam" w:hAnsi="Cambria Math" w:cs="Cambria Math"/>
          <w:sz w:val="24"/>
          <w:szCs w:val="24"/>
          <w:lang w:val="hy-AM"/>
        </w:rPr>
        <w:t>․</w:t>
      </w:r>
      <w:r w:rsidRPr="00391AE8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391AE8" w:rsidRPr="00391AE8">
        <w:rPr>
          <w:rFonts w:ascii="GHEA Mariam" w:eastAsia="GHEA Mariam" w:hAnsi="GHEA Mariam" w:cs="GHEA Mariam"/>
          <w:sz w:val="24"/>
          <w:szCs w:val="24"/>
          <w:lang w:val="hy-AM"/>
        </w:rPr>
        <w:t>ՀՀ քրեական դատավարության օրենսգրքի</w:t>
      </w:r>
      <w:r w:rsidR="007C4D35">
        <w:rPr>
          <w:rFonts w:ascii="GHEA Mariam" w:eastAsia="GHEA Mariam" w:hAnsi="GHEA Mariam" w:cs="GHEA Mariam"/>
          <w:sz w:val="24"/>
          <w:szCs w:val="24"/>
          <w:lang w:val="hy-AM"/>
        </w:rPr>
        <w:t xml:space="preserve"> 359-րդ հոդվածի 4-րդ մասի համաձայն՝ </w:t>
      </w:r>
      <w:r w:rsidR="007C4D35" w:rsidRPr="007C4D35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>«Հատուկ վերանայման կարգով դատական ակտ կայացնելիս վերադաս դատարանը հիմնվում է միայն ստորադաս դատարանում հետազոտված ապացույցների կամ նյութերի և վարույթի մասնակիցների արած պնդումների վրա»։</w:t>
      </w:r>
    </w:p>
    <w:p w14:paraId="71CF41A2" w14:textId="4D742D63" w:rsidR="00E1439F" w:rsidRPr="00E1439F" w:rsidRDefault="00E1439F" w:rsidP="00E1439F">
      <w:pPr>
        <w:tabs>
          <w:tab w:val="left" w:pos="567"/>
        </w:tabs>
        <w:spacing w:line="360" w:lineRule="auto"/>
        <w:ind w:leftChars="0" w:left="-2" w:firstLineChars="0" w:firstLine="567"/>
        <w:jc w:val="both"/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</w:pPr>
      <w:r w:rsidRPr="00AD01DF">
        <w:rPr>
          <w:rFonts w:ascii="GHEA Mariam" w:eastAsia="GHEA Mariam" w:hAnsi="GHEA Mariam" w:cs="GHEA Mariam"/>
          <w:sz w:val="24"/>
          <w:szCs w:val="24"/>
          <w:lang w:val="hy-AM"/>
        </w:rPr>
        <w:t xml:space="preserve">ՀՀ քրեական դատավարության օրենսգրքի 362-րդ հոդվածի համաձայն՝ </w:t>
      </w:r>
      <w:r w:rsidR="00A03072">
        <w:rPr>
          <w:rFonts w:ascii="GHEA Mariam" w:eastAsia="GHEA Mariam" w:hAnsi="GHEA Mariam" w:cs="GHEA Mariam"/>
          <w:sz w:val="24"/>
          <w:szCs w:val="24"/>
          <w:lang w:val="hy-AM"/>
        </w:rPr>
        <w:t xml:space="preserve">           </w:t>
      </w:r>
      <w:r w:rsidRPr="00E1439F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>«1.</w:t>
      </w:r>
      <w:r w:rsidR="00A03072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 xml:space="preserve"> </w:t>
      </w:r>
      <w:r w:rsidRPr="00E1439F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>Դատական վերանայման արդյունքով բողոքարկված դատական ակտը բեկանվում կամ փոփոխվում է, եթե`</w:t>
      </w:r>
    </w:p>
    <w:p w14:paraId="3715E900" w14:textId="77777777" w:rsidR="00E1439F" w:rsidRPr="00E1439F" w:rsidRDefault="00E1439F" w:rsidP="00E1439F">
      <w:pPr>
        <w:tabs>
          <w:tab w:val="left" w:pos="567"/>
        </w:tabs>
        <w:spacing w:line="360" w:lineRule="auto"/>
        <w:ind w:leftChars="0" w:left="-2" w:firstLineChars="0" w:firstLine="567"/>
        <w:jc w:val="both"/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</w:pPr>
      <w:r w:rsidRPr="00E1439F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>(</w:t>
      </w:r>
      <w:r w:rsidRPr="00E1439F">
        <w:rPr>
          <w:rFonts w:ascii="Cambria Math" w:eastAsia="GHEA Mariam" w:hAnsi="Cambria Math" w:cs="Cambria Math"/>
          <w:i/>
          <w:iCs/>
          <w:sz w:val="24"/>
          <w:szCs w:val="24"/>
          <w:lang w:val="hy-AM"/>
        </w:rPr>
        <w:t>․․․</w:t>
      </w:r>
      <w:r w:rsidRPr="00E1439F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>)</w:t>
      </w:r>
    </w:p>
    <w:p w14:paraId="5E98764C" w14:textId="77777777" w:rsidR="00E1439F" w:rsidRPr="00E1439F" w:rsidRDefault="00E1439F" w:rsidP="00E1439F">
      <w:pPr>
        <w:tabs>
          <w:tab w:val="left" w:pos="567"/>
        </w:tabs>
        <w:spacing w:line="360" w:lineRule="auto"/>
        <w:ind w:leftChars="0" w:left="-2" w:firstLineChars="0" w:firstLine="567"/>
        <w:jc w:val="both"/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</w:pPr>
      <w:r w:rsidRPr="00E1439F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>4) առկա է որևէ փաստական կամ իրավական հանգամանք, որի հետևանքով բողոքարկվող դատական ակտը դարձել է ոչ իրավաչափ:</w:t>
      </w:r>
    </w:p>
    <w:p w14:paraId="19FF1E86" w14:textId="77777777" w:rsidR="00E1439F" w:rsidRPr="00E1439F" w:rsidRDefault="00E1439F" w:rsidP="00E1439F">
      <w:pPr>
        <w:tabs>
          <w:tab w:val="left" w:pos="567"/>
        </w:tabs>
        <w:spacing w:line="360" w:lineRule="auto"/>
        <w:ind w:leftChars="0" w:left="-2" w:firstLineChars="0" w:firstLine="567"/>
        <w:jc w:val="both"/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</w:pPr>
      <w:r w:rsidRPr="00E1439F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>(</w:t>
      </w:r>
      <w:r w:rsidRPr="00E1439F">
        <w:rPr>
          <w:rFonts w:ascii="Cambria Math" w:eastAsia="GHEA Mariam" w:hAnsi="Cambria Math" w:cs="Cambria Math"/>
          <w:i/>
          <w:iCs/>
          <w:sz w:val="24"/>
          <w:szCs w:val="24"/>
          <w:lang w:val="hy-AM"/>
        </w:rPr>
        <w:t>․․․</w:t>
      </w:r>
      <w:r w:rsidRPr="00E1439F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>)</w:t>
      </w:r>
    </w:p>
    <w:p w14:paraId="6B42B725" w14:textId="77777777" w:rsidR="00E1439F" w:rsidRPr="00E1439F" w:rsidRDefault="00E1439F" w:rsidP="00E1439F">
      <w:pPr>
        <w:tabs>
          <w:tab w:val="left" w:pos="567"/>
        </w:tabs>
        <w:spacing w:line="360" w:lineRule="auto"/>
        <w:ind w:leftChars="0" w:left="-2" w:firstLineChars="0" w:firstLine="567"/>
        <w:jc w:val="both"/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</w:pPr>
      <w:r w:rsidRPr="00E1439F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>5. Բողոքարկվող դատական ակտը ոչ իրավաչափ դարձնող փաստական կամ իրավական հանգամանք է դատական ակտ կայացնելիս դատարանին և կողմերին անհայտ մնացած կամ դատական ակտը հրապարակելուց հետո առաջացած որևէ փաստ կամ ուժի մեջ մտած որևէ իրավական ակտ կամ արտահայտված որևէ իրավական դիրքորոշում։ (</w:t>
      </w:r>
      <w:r w:rsidRPr="00E1439F">
        <w:rPr>
          <w:rFonts w:ascii="Cambria Math" w:eastAsia="GHEA Mariam" w:hAnsi="Cambria Math" w:cs="Cambria Math"/>
          <w:i/>
          <w:iCs/>
          <w:sz w:val="24"/>
          <w:szCs w:val="24"/>
          <w:lang w:val="hy-AM"/>
        </w:rPr>
        <w:t>․․․</w:t>
      </w:r>
      <w:r w:rsidRPr="00E1439F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>)»։</w:t>
      </w:r>
    </w:p>
    <w:p w14:paraId="37E0EB65" w14:textId="062A9068" w:rsidR="006A7D7D" w:rsidRPr="007E4CF8" w:rsidRDefault="00FF53FC" w:rsidP="007E4CF8">
      <w:pPr>
        <w:tabs>
          <w:tab w:val="left" w:pos="567"/>
        </w:tabs>
        <w:spacing w:line="360" w:lineRule="auto"/>
        <w:ind w:leftChars="0" w:left="-2" w:firstLineChars="0" w:firstLine="567"/>
        <w:jc w:val="both"/>
        <w:rPr>
          <w:rFonts w:ascii="GHEA Mariam" w:hAnsi="GHEA Mariam"/>
          <w:sz w:val="24"/>
          <w:szCs w:val="24"/>
          <w:shd w:val="clear" w:color="auto" w:fill="FFFFFF"/>
          <w:lang w:val="hy-AM"/>
        </w:rPr>
      </w:pPr>
      <w:r w:rsidRPr="00FF53FC">
        <w:rPr>
          <w:rFonts w:ascii="GHEA Mariam" w:eastAsia="GHEA Mariam" w:hAnsi="GHEA Mariam" w:cs="GHEA Mariam"/>
          <w:sz w:val="24"/>
          <w:szCs w:val="24"/>
          <w:lang w:val="hy-AM"/>
        </w:rPr>
        <w:t>Մեջբերված դատավարական նորմ</w:t>
      </w:r>
      <w:r w:rsidR="00645DFC">
        <w:rPr>
          <w:rFonts w:ascii="GHEA Mariam" w:eastAsia="GHEA Mariam" w:hAnsi="GHEA Mariam" w:cs="GHEA Mariam"/>
          <w:sz w:val="24"/>
          <w:szCs w:val="24"/>
          <w:lang w:val="hy-AM"/>
        </w:rPr>
        <w:t>եր</w:t>
      </w:r>
      <w:r w:rsidRPr="00FF53FC">
        <w:rPr>
          <w:rFonts w:ascii="GHEA Mariam" w:eastAsia="GHEA Mariam" w:hAnsi="GHEA Mariam" w:cs="GHEA Mariam"/>
          <w:sz w:val="24"/>
          <w:szCs w:val="24"/>
          <w:lang w:val="hy-AM"/>
        </w:rPr>
        <w:t>ի բովանդակությունից հետևում է, որ</w:t>
      </w:r>
      <w:r>
        <w:rPr>
          <w:rFonts w:ascii="GHEA Mariam" w:eastAsia="GHEA Mariam" w:hAnsi="GHEA Mariam" w:cs="GHEA Mariam"/>
          <w:sz w:val="24"/>
          <w:szCs w:val="24"/>
          <w:lang w:val="hy-AM"/>
        </w:rPr>
        <w:t xml:space="preserve"> հատուկ վերանայման </w:t>
      </w:r>
      <w:r w:rsidR="00376327" w:rsidRPr="00376327">
        <w:rPr>
          <w:rFonts w:ascii="GHEA Mariam" w:eastAsia="GHEA Mariam" w:hAnsi="GHEA Mariam" w:cs="GHEA Mariam"/>
          <w:sz w:val="24"/>
          <w:szCs w:val="24"/>
          <w:lang w:val="hy-AM"/>
        </w:rPr>
        <w:t>կառուցակարգի շրջանակում</w:t>
      </w:r>
      <w:r w:rsidR="00376327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645DFC">
        <w:rPr>
          <w:rFonts w:ascii="GHEA Mariam" w:hAnsi="GHEA Mariam"/>
          <w:sz w:val="24"/>
          <w:szCs w:val="24"/>
          <w:shd w:val="clear" w:color="auto" w:fill="FFFFFF"/>
          <w:lang w:val="hy-AM"/>
        </w:rPr>
        <w:t>դատական ակտի</w:t>
      </w:r>
      <w:r w:rsidR="006A7D7D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 </w:t>
      </w:r>
      <w:r w:rsidR="006A7D7D">
        <w:rPr>
          <w:rFonts w:ascii="GHEA Mariam" w:hAnsi="GHEA Mariam"/>
          <w:sz w:val="24"/>
          <w:szCs w:val="24"/>
          <w:shd w:val="clear" w:color="auto" w:fill="FFFFFF"/>
          <w:lang w:val="hy-AM"/>
        </w:rPr>
        <w:lastRenderedPageBreak/>
        <w:t xml:space="preserve">իրավաչափության ստուգման դեպքում, դատական վերանայման ծավալը սահմանափակված է </w:t>
      </w:r>
      <w:r w:rsidR="00645DFC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ստորադաս դատարանում </w:t>
      </w:r>
      <w:r w:rsidR="00645DFC" w:rsidRPr="00645DFC">
        <w:rPr>
          <w:rFonts w:ascii="GHEA Mariam" w:hAnsi="GHEA Mariam"/>
          <w:sz w:val="24"/>
          <w:szCs w:val="24"/>
          <w:shd w:val="clear" w:color="auto" w:fill="FFFFFF"/>
          <w:lang w:val="hy-AM"/>
        </w:rPr>
        <w:t>հետազոտված ապացույցների կամ նյութերի</w:t>
      </w:r>
      <w:r w:rsidR="007E4CF8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 </w:t>
      </w:r>
      <w:r w:rsidR="006A7D7D">
        <w:rPr>
          <w:rFonts w:ascii="GHEA Mariam" w:hAnsi="GHEA Mariam"/>
          <w:sz w:val="24"/>
          <w:szCs w:val="24"/>
          <w:shd w:val="clear" w:color="auto" w:fill="FFFFFF"/>
          <w:lang w:val="hy-AM"/>
        </w:rPr>
        <w:t>և վարույթի մասնակիցների արած պնդումների գնահատմամբ, եթե առկա չէ դատական ակտը ոչ իրավաչափ դարձնող փաստական հանգամանք</w:t>
      </w:r>
      <w:r w:rsidR="00241405">
        <w:rPr>
          <w:rStyle w:val="FootnoteReference"/>
          <w:rFonts w:ascii="GHEA Mariam" w:hAnsi="GHEA Mariam"/>
          <w:sz w:val="24"/>
          <w:szCs w:val="24"/>
          <w:shd w:val="clear" w:color="auto" w:fill="FFFFFF"/>
          <w:lang w:val="hy-AM"/>
        </w:rPr>
        <w:footnoteReference w:id="4"/>
      </w:r>
      <w:r w:rsidR="00666DC2">
        <w:rPr>
          <w:rFonts w:ascii="GHEA Mariam" w:hAnsi="GHEA Mariam"/>
          <w:sz w:val="24"/>
          <w:szCs w:val="24"/>
          <w:shd w:val="clear" w:color="auto" w:fill="FFFFFF"/>
          <w:lang w:val="hy-AM"/>
        </w:rPr>
        <w:t>։</w:t>
      </w:r>
      <w:r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666DC2" w:rsidRPr="001847EA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Դատական ակտի իրավաչափության վրա ազդող փաստական հանգամանքի առանձնահատկությունն այն է, որ վերջինս ոչ թե ստորադաս դատարանի վարութային թերացման արդյունք է, այլ հետագայում ի հայտ եկած իրավաբանական երևույթ, </w:t>
      </w:r>
      <w:r w:rsidR="00666DC2" w:rsidRPr="007E4CF8">
        <w:rPr>
          <w:rFonts w:ascii="GHEA Mariam" w:hAnsi="GHEA Mariam"/>
          <w:sz w:val="24"/>
          <w:szCs w:val="24"/>
          <w:shd w:val="clear" w:color="auto" w:fill="FFFFFF"/>
          <w:lang w:val="hy-AM"/>
        </w:rPr>
        <w:t>որի առկայությունը և դատական ակտի սկզբնական բովանդակությունն անհամատեղելի են։</w:t>
      </w:r>
    </w:p>
    <w:bookmarkEnd w:id="3"/>
    <w:p w14:paraId="6C7473E0" w14:textId="06930297" w:rsidR="006E5D6D" w:rsidRPr="00AF6010" w:rsidRDefault="002D6350" w:rsidP="002736F0">
      <w:pPr>
        <w:spacing w:line="360" w:lineRule="auto"/>
        <w:ind w:leftChars="0" w:left="-2" w:firstLineChars="0" w:firstLine="567"/>
        <w:jc w:val="both"/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</w:pPr>
      <w:r w:rsidRPr="00AF6010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1</w:t>
      </w:r>
      <w:r w:rsidR="00667C15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1</w:t>
      </w:r>
      <w:r w:rsidR="00466499" w:rsidRPr="00AF6010">
        <w:rPr>
          <w:rFonts w:ascii="Cambria Math" w:eastAsia="GHEA Mariam" w:hAnsi="Cambria Math" w:cs="Cambria Math"/>
          <w:color w:val="000000"/>
          <w:sz w:val="24"/>
          <w:szCs w:val="24"/>
          <w:lang w:val="hy-AM"/>
        </w:rPr>
        <w:t>․</w:t>
      </w:r>
      <w:r w:rsidR="00466499" w:rsidRPr="00AF6010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</w:t>
      </w:r>
      <w:r w:rsidR="003A3D13" w:rsidRPr="00AF6010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Սույն գործի նյութերի ուսումնասիրությունից երևում է, որ`</w:t>
      </w:r>
    </w:p>
    <w:p w14:paraId="73F9F482" w14:textId="2459B9AE" w:rsidR="00241405" w:rsidRPr="00555C84" w:rsidRDefault="007A1403" w:rsidP="000918BC">
      <w:pPr>
        <w:spacing w:line="360" w:lineRule="auto"/>
        <w:ind w:leftChars="0" w:left="-2" w:firstLineChars="0" w:firstLine="567"/>
        <w:jc w:val="both"/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</w:pPr>
      <w:r w:rsidRPr="00555C84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- </w:t>
      </w:r>
      <w:r w:rsidR="005D5FA9" w:rsidRPr="00555C84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Վերաքննիչ դատարանը 2023 թվականի փետրվարի </w:t>
      </w:r>
      <w:r w:rsidR="00230B97" w:rsidRPr="00555C84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14</w:t>
      </w:r>
      <w:r w:rsidR="005D5FA9" w:rsidRPr="00555C84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-ի որոշմամբ </w:t>
      </w:r>
      <w:r w:rsidR="00EF2C69" w:rsidRPr="00555C84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ամբաստանյալ Ա</w:t>
      </w:r>
      <w:r w:rsidR="00EF2C69" w:rsidRPr="00555C84">
        <w:rPr>
          <w:rFonts w:ascii="Cambria Math" w:eastAsia="GHEA Mariam" w:hAnsi="Cambria Math" w:cs="Cambria Math"/>
          <w:color w:val="000000"/>
          <w:sz w:val="24"/>
          <w:szCs w:val="24"/>
          <w:lang w:val="hy-AM"/>
        </w:rPr>
        <w:t>․</w:t>
      </w:r>
      <w:r w:rsidR="00EF2C69" w:rsidRPr="00555C84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Այվազյանի</w:t>
      </w:r>
      <w:r w:rsidR="005D5FA9" w:rsidRPr="00555C84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ներկայացրած բողոքը վերադարձրել է`</w:t>
      </w:r>
      <w:r w:rsidR="00957CBA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</w:t>
      </w:r>
      <w:r w:rsidR="00FE0D24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դատական վերանայման բողոքին ներկայացվող պահանջին</w:t>
      </w:r>
      <w:r w:rsidR="000918BC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</w:t>
      </w:r>
      <w:r w:rsidR="005D5FA9" w:rsidRPr="00555C84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համապատասխանեցնելու և </w:t>
      </w:r>
      <w:r w:rsidR="007E4CF8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վերստին</w:t>
      </w:r>
      <w:r w:rsidR="005D5FA9" w:rsidRPr="00555C84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ներկայացնելու համար:</w:t>
      </w:r>
      <w:r w:rsidR="00EF2C69" w:rsidRPr="00555C84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Մասնավորապես՝ </w:t>
      </w:r>
      <w:r w:rsidR="004C1904" w:rsidRPr="00555C84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բ</w:t>
      </w:r>
      <w:r w:rsidR="00EF2C69" w:rsidRPr="00555C84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ողոքի</w:t>
      </w:r>
      <w:r w:rsidR="00141E72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ն</w:t>
      </w:r>
      <w:r w:rsidR="00EF2C69" w:rsidRPr="00555C84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կից փաստաթղթերի</w:t>
      </w:r>
      <w:r w:rsidR="004C1904" w:rsidRPr="00555C84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</w:t>
      </w:r>
      <w:r w:rsidR="00957CBA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ու</w:t>
      </w:r>
      <w:r w:rsidR="004C1904" w:rsidRPr="00555C84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դատարանում ստացված նյութերի</w:t>
      </w:r>
      <w:r w:rsidR="00EF2C69" w:rsidRPr="00555C84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ուսումնասիրությ</w:t>
      </w:r>
      <w:r w:rsidR="004C1904" w:rsidRPr="00555C84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ամբ Վերաքննիչ դատարանն արձանագրել է, որ </w:t>
      </w:r>
      <w:r w:rsidR="00E179C5" w:rsidRPr="00555C84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առկա չէ բողոքի պատճենը</w:t>
      </w:r>
      <w:r w:rsidR="00E46CDF" w:rsidRPr="00555C84">
        <w:rPr>
          <w:rFonts w:ascii="GHEA Mariam" w:hAnsi="GHEA Mariam"/>
          <w:lang w:val="hy-AM"/>
        </w:rPr>
        <w:t xml:space="preserve"> </w:t>
      </w:r>
      <w:r w:rsidR="00E46CDF" w:rsidRPr="00555C84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դատական ակտը կայացրած դատարան ուղարկված լինելը հավաստող փաստաթուղթ</w:t>
      </w:r>
      <w:r w:rsidR="00504454">
        <w:rPr>
          <w:rStyle w:val="FootnoteReference"/>
          <w:rFonts w:ascii="GHEA Mariam" w:eastAsia="GHEA Mariam" w:hAnsi="GHEA Mariam" w:cs="GHEA Mariam"/>
          <w:color w:val="000000"/>
          <w:sz w:val="24"/>
          <w:szCs w:val="24"/>
          <w:lang w:val="hy-AM"/>
        </w:rPr>
        <w:footnoteReference w:id="5"/>
      </w:r>
      <w:r w:rsidR="00E46CDF" w:rsidRPr="00555C84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,</w:t>
      </w:r>
    </w:p>
    <w:p w14:paraId="58F9B517" w14:textId="338FAF85" w:rsidR="006F5A8A" w:rsidRPr="00555C84" w:rsidRDefault="006F5A8A" w:rsidP="002736F0">
      <w:pPr>
        <w:spacing w:line="360" w:lineRule="auto"/>
        <w:ind w:leftChars="0" w:left="-2" w:firstLineChars="0" w:firstLine="567"/>
        <w:jc w:val="both"/>
        <w:rPr>
          <w:rFonts w:ascii="GHEA Mariam" w:hAnsi="GHEA Mariam"/>
          <w:color w:val="000000"/>
          <w:sz w:val="24"/>
          <w:szCs w:val="24"/>
          <w:shd w:val="clear" w:color="auto" w:fill="FFFFFF"/>
          <w:lang w:val="hy-AM"/>
        </w:rPr>
      </w:pPr>
      <w:r w:rsidRPr="00555C84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- </w:t>
      </w:r>
      <w:r w:rsidR="004873DE" w:rsidRPr="00555C84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Վերաքննիչ դատարանի հիշյալ որոշումը՝ ամբաստանյալ Ա</w:t>
      </w:r>
      <w:r w:rsidR="004873DE" w:rsidRPr="00555C84">
        <w:rPr>
          <w:rFonts w:ascii="Cambria Math" w:eastAsia="GHEA Mariam" w:hAnsi="Cambria Math" w:cs="Cambria Math"/>
          <w:color w:val="000000"/>
          <w:sz w:val="24"/>
          <w:szCs w:val="24"/>
          <w:lang w:val="hy-AM"/>
        </w:rPr>
        <w:t>․</w:t>
      </w:r>
      <w:r w:rsidR="004873DE" w:rsidRPr="00555C84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Այվազյանին </w:t>
      </w:r>
      <w:r w:rsidR="00141E72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տրամադրելու համար</w:t>
      </w:r>
      <w:r w:rsidR="00965EB3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,</w:t>
      </w:r>
      <w:r w:rsidR="00141E72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</w:t>
      </w:r>
      <w:r w:rsidR="004873DE" w:rsidRPr="00555C84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ուղարկվել է </w:t>
      </w:r>
      <w:r w:rsidR="004873DE" w:rsidRPr="00555C84">
        <w:rPr>
          <w:rFonts w:ascii="GHEA Mariam" w:hAnsi="GHEA Mariam"/>
          <w:color w:val="000000"/>
          <w:sz w:val="24"/>
          <w:szCs w:val="24"/>
          <w:shd w:val="clear" w:color="auto" w:fill="FFFFFF"/>
          <w:lang w:val="hy-AM"/>
        </w:rPr>
        <w:t>ՀՀ արդարադատության նախարարության «Նուբարաշեն» քրեակատարողական հիմնարկ</w:t>
      </w:r>
      <w:r w:rsidR="00504454">
        <w:rPr>
          <w:rStyle w:val="FootnoteReference"/>
          <w:rFonts w:ascii="GHEA Mariam" w:hAnsi="GHEA Mariam"/>
          <w:color w:val="000000"/>
          <w:sz w:val="24"/>
          <w:szCs w:val="24"/>
          <w:shd w:val="clear" w:color="auto" w:fill="FFFFFF"/>
          <w:lang w:val="hy-AM"/>
        </w:rPr>
        <w:footnoteReference w:id="6"/>
      </w:r>
      <w:r w:rsidR="00F42050" w:rsidRPr="00555C84">
        <w:rPr>
          <w:rFonts w:ascii="GHEA Mariam" w:hAnsi="GHEA Mariam"/>
          <w:color w:val="000000"/>
          <w:sz w:val="24"/>
          <w:szCs w:val="24"/>
          <w:shd w:val="clear" w:color="auto" w:fill="FFFFFF"/>
          <w:lang w:val="hy-AM"/>
        </w:rPr>
        <w:t>,</w:t>
      </w:r>
    </w:p>
    <w:p w14:paraId="65561FFE" w14:textId="21351FA8" w:rsidR="006F5A8A" w:rsidRPr="00C2359F" w:rsidRDefault="00F42050" w:rsidP="006B24EC">
      <w:pPr>
        <w:spacing w:line="360" w:lineRule="auto"/>
        <w:ind w:leftChars="0" w:left="-2" w:firstLineChars="0" w:firstLine="567"/>
        <w:jc w:val="both"/>
        <w:rPr>
          <w:rFonts w:ascii="GHEA Mariam" w:eastAsia="GHEA Mariam" w:hAnsi="GHEA Mariam" w:cs="GHEA Mariam"/>
          <w:color w:val="0D0D0D"/>
          <w:sz w:val="24"/>
          <w:szCs w:val="24"/>
          <w:lang w:val="hy-AM"/>
        </w:rPr>
      </w:pPr>
      <w:r w:rsidRPr="00C2359F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- </w:t>
      </w:r>
      <w:r w:rsidR="006F5A8A" w:rsidRPr="00C2359F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Վերաքննիչ դատարան</w:t>
      </w:r>
      <w:r w:rsidRPr="00C2359F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ն ամբաստանյալ </w:t>
      </w:r>
      <w:r w:rsidR="006F5A8A" w:rsidRPr="00C2359F">
        <w:rPr>
          <w:rFonts w:ascii="GHEA Mariam" w:eastAsia="GHEA Mariam" w:hAnsi="GHEA Mariam" w:cs="GHEA Mariam"/>
          <w:color w:val="0D0D0D"/>
          <w:sz w:val="24"/>
          <w:szCs w:val="24"/>
          <w:lang w:val="hy-AM"/>
        </w:rPr>
        <w:t>Ա</w:t>
      </w:r>
      <w:r w:rsidR="006F5A8A" w:rsidRPr="00C2359F">
        <w:rPr>
          <w:rFonts w:ascii="Cambria Math" w:eastAsia="GHEA Mariam" w:hAnsi="Cambria Math" w:cs="Cambria Math"/>
          <w:color w:val="0D0D0D"/>
          <w:sz w:val="24"/>
          <w:szCs w:val="24"/>
          <w:lang w:val="hy-AM"/>
        </w:rPr>
        <w:t>․</w:t>
      </w:r>
      <w:r w:rsidRPr="00C2359F">
        <w:rPr>
          <w:rFonts w:ascii="GHEA Mariam" w:eastAsia="GHEA Mariam" w:hAnsi="GHEA Mariam" w:cs="GHEA Mariam"/>
          <w:color w:val="0D0D0D"/>
          <w:sz w:val="24"/>
          <w:szCs w:val="24"/>
          <w:lang w:val="hy-AM"/>
        </w:rPr>
        <w:t>Այվազյանի</w:t>
      </w:r>
      <w:r w:rsidR="006F5A8A" w:rsidRPr="00C2359F">
        <w:rPr>
          <w:rFonts w:ascii="GHEA Mariam" w:eastAsia="GHEA Mariam" w:hAnsi="GHEA Mariam" w:cs="GHEA Mariam"/>
          <w:color w:val="0D0D0D"/>
          <w:sz w:val="24"/>
          <w:szCs w:val="24"/>
          <w:lang w:val="hy-AM"/>
        </w:rPr>
        <w:t xml:space="preserve"> </w:t>
      </w:r>
      <w:r w:rsidRPr="00C2359F">
        <w:rPr>
          <w:rFonts w:ascii="GHEA Mariam" w:eastAsia="GHEA Mariam" w:hAnsi="GHEA Mariam" w:cs="GHEA Mariam"/>
          <w:color w:val="0D0D0D"/>
          <w:sz w:val="24"/>
          <w:szCs w:val="24"/>
          <w:lang w:val="hy-AM"/>
        </w:rPr>
        <w:t>դատական</w:t>
      </w:r>
      <w:r w:rsidR="006F5A8A" w:rsidRPr="00C2359F">
        <w:rPr>
          <w:rFonts w:ascii="GHEA Mariam" w:eastAsia="GHEA Mariam" w:hAnsi="GHEA Mariam" w:cs="GHEA Mariam"/>
          <w:color w:val="0D0D0D"/>
          <w:sz w:val="24"/>
          <w:szCs w:val="24"/>
          <w:lang w:val="hy-AM"/>
        </w:rPr>
        <w:t xml:space="preserve"> վերանայման բողոքը</w:t>
      </w:r>
      <w:r w:rsidR="0082749C">
        <w:rPr>
          <w:rFonts w:ascii="GHEA Mariam" w:eastAsia="GHEA Mariam" w:hAnsi="GHEA Mariam" w:cs="GHEA Mariam"/>
          <w:color w:val="0D0D0D"/>
          <w:sz w:val="24"/>
          <w:szCs w:val="24"/>
          <w:lang w:val="hy-AM"/>
        </w:rPr>
        <w:t xml:space="preserve">, </w:t>
      </w:r>
      <w:r w:rsidR="00E967FF">
        <w:rPr>
          <w:rFonts w:ascii="GHEA Mariam" w:eastAsia="GHEA Mariam" w:hAnsi="GHEA Mariam" w:cs="GHEA Mariam"/>
          <w:color w:val="0D0D0D"/>
          <w:sz w:val="24"/>
          <w:szCs w:val="24"/>
          <w:lang w:val="hy-AM"/>
        </w:rPr>
        <w:t>2023 թվականի ապրիլի 15-ի որոշմամբ</w:t>
      </w:r>
      <w:r w:rsidR="0082749C">
        <w:rPr>
          <w:rFonts w:ascii="GHEA Mariam" w:eastAsia="GHEA Mariam" w:hAnsi="GHEA Mariam" w:cs="GHEA Mariam"/>
          <w:color w:val="0D0D0D"/>
          <w:sz w:val="24"/>
          <w:szCs w:val="24"/>
          <w:lang w:val="hy-AM"/>
        </w:rPr>
        <w:t>,</w:t>
      </w:r>
      <w:r w:rsidR="006F5A8A" w:rsidRPr="00C2359F">
        <w:rPr>
          <w:rFonts w:ascii="GHEA Mariam" w:eastAsia="GHEA Mariam" w:hAnsi="GHEA Mariam" w:cs="GHEA Mariam"/>
          <w:color w:val="0D0D0D"/>
          <w:sz w:val="24"/>
          <w:szCs w:val="24"/>
          <w:lang w:val="hy-AM"/>
        </w:rPr>
        <w:t xml:space="preserve"> թողել է առանց քննության՝ նշելով, որ</w:t>
      </w:r>
      <w:r w:rsidR="00927A9E" w:rsidRPr="00C2359F">
        <w:rPr>
          <w:rFonts w:ascii="GHEA Mariam" w:hAnsi="GHEA Mariam"/>
          <w:sz w:val="24"/>
          <w:szCs w:val="24"/>
          <w:lang w:val="hy-AM"/>
        </w:rPr>
        <w:t xml:space="preserve"> </w:t>
      </w:r>
      <w:r w:rsidR="006B24EC" w:rsidRPr="00C2359F">
        <w:rPr>
          <w:rFonts w:ascii="GHEA Mariam" w:hAnsi="GHEA Mariam"/>
          <w:sz w:val="24"/>
          <w:szCs w:val="24"/>
          <w:lang w:val="hy-AM"/>
        </w:rPr>
        <w:t>վերաքննիչ բողոքին կի</w:t>
      </w:r>
      <w:r w:rsidR="001173EE">
        <w:rPr>
          <w:rFonts w:ascii="GHEA Mariam" w:hAnsi="GHEA Mariam"/>
          <w:sz w:val="24"/>
          <w:szCs w:val="24"/>
          <w:lang w:val="hy-AM"/>
        </w:rPr>
        <w:t>ց</w:t>
      </w:r>
      <w:r w:rsidR="006B24EC" w:rsidRPr="00C2359F">
        <w:rPr>
          <w:rFonts w:ascii="GHEA Mariam" w:hAnsi="GHEA Mariam"/>
          <w:sz w:val="24"/>
          <w:szCs w:val="24"/>
          <w:lang w:val="hy-AM"/>
        </w:rPr>
        <w:t xml:space="preserve"> չի ներկայացվել դրա </w:t>
      </w:r>
      <w:r w:rsidR="006B24EC" w:rsidRPr="00C2359F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պատճենը</w:t>
      </w:r>
      <w:r w:rsidR="006B24EC" w:rsidRPr="00C2359F">
        <w:rPr>
          <w:rFonts w:ascii="GHEA Mariam" w:hAnsi="GHEA Mariam"/>
          <w:lang w:val="hy-AM"/>
        </w:rPr>
        <w:t xml:space="preserve"> </w:t>
      </w:r>
      <w:r w:rsidR="006B24EC" w:rsidRPr="00C2359F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դատական ակտը կայացրած դատարան ուղարկված լինելը հավաստող փաստաթուղթ, այսինքն, </w:t>
      </w:r>
      <w:r w:rsidR="00927A9E" w:rsidRPr="00C2359F">
        <w:rPr>
          <w:rFonts w:ascii="GHEA Mariam" w:hAnsi="GHEA Mariam"/>
          <w:sz w:val="24"/>
          <w:szCs w:val="24"/>
          <w:lang w:val="hy-AM"/>
        </w:rPr>
        <w:t>ամբաստանյալ Ա</w:t>
      </w:r>
      <w:r w:rsidR="00927A9E" w:rsidRPr="00C2359F">
        <w:rPr>
          <w:rFonts w:ascii="Cambria Math" w:hAnsi="Cambria Math" w:cs="Cambria Math"/>
          <w:sz w:val="24"/>
          <w:szCs w:val="24"/>
          <w:lang w:val="hy-AM"/>
        </w:rPr>
        <w:t>․</w:t>
      </w:r>
      <w:r w:rsidR="00927A9E" w:rsidRPr="00C2359F">
        <w:rPr>
          <w:rFonts w:ascii="GHEA Mariam" w:hAnsi="GHEA Mariam"/>
          <w:sz w:val="24"/>
          <w:szCs w:val="24"/>
          <w:lang w:val="hy-AM"/>
        </w:rPr>
        <w:t xml:space="preserve">Այվազյանը </w:t>
      </w:r>
      <w:r w:rsidR="00141E72">
        <w:rPr>
          <w:rFonts w:ascii="GHEA Mariam" w:hAnsi="GHEA Mariam"/>
          <w:sz w:val="24"/>
          <w:szCs w:val="24"/>
          <w:lang w:val="hy-AM"/>
        </w:rPr>
        <w:t>վերստին</w:t>
      </w:r>
      <w:r w:rsidR="00927A9E" w:rsidRPr="00C2359F">
        <w:rPr>
          <w:rFonts w:ascii="GHEA Mariam" w:hAnsi="GHEA Mariam"/>
          <w:sz w:val="24"/>
          <w:szCs w:val="24"/>
          <w:lang w:val="hy-AM"/>
        </w:rPr>
        <w:t xml:space="preserve"> </w:t>
      </w:r>
      <w:r w:rsidR="00927A9E" w:rsidRPr="00C2359F">
        <w:rPr>
          <w:rFonts w:ascii="GHEA Mariam" w:eastAsia="GHEA Mariam" w:hAnsi="GHEA Mariam" w:cs="GHEA Mariam"/>
          <w:color w:val="0D0D0D"/>
          <w:sz w:val="24"/>
          <w:szCs w:val="24"/>
          <w:lang w:val="hy-AM"/>
        </w:rPr>
        <w:t xml:space="preserve">ներկայացրած </w:t>
      </w:r>
      <w:r w:rsidR="00927A9E" w:rsidRPr="00C2359F">
        <w:rPr>
          <w:rFonts w:ascii="GHEA Mariam" w:eastAsia="GHEA Mariam" w:hAnsi="GHEA Mariam" w:cs="GHEA Mariam"/>
          <w:color w:val="0D0D0D"/>
          <w:sz w:val="24"/>
          <w:szCs w:val="24"/>
          <w:lang w:val="hy-AM"/>
        </w:rPr>
        <w:lastRenderedPageBreak/>
        <w:t xml:space="preserve">վերաքննիչ բողոքում չի վերացրել Վերաքննիչ դատարանի` </w:t>
      </w:r>
      <w:r w:rsidR="00927A9E" w:rsidRPr="00C2359F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2023 թվականի փետրվարի 14-ի</w:t>
      </w:r>
      <w:r w:rsidR="00927A9E" w:rsidRPr="00C2359F">
        <w:rPr>
          <w:rFonts w:ascii="GHEA Mariam" w:eastAsia="GHEA Mariam" w:hAnsi="GHEA Mariam" w:cs="GHEA Mariam"/>
          <w:color w:val="0D0D0D"/>
          <w:sz w:val="24"/>
          <w:szCs w:val="24"/>
          <w:lang w:val="hy-AM"/>
        </w:rPr>
        <w:t xml:space="preserve"> որոշմամբ արձանագրված ձևական սխալը</w:t>
      </w:r>
      <w:r w:rsidR="0025289C">
        <w:rPr>
          <w:rStyle w:val="FootnoteReference"/>
          <w:rFonts w:ascii="GHEA Mariam" w:eastAsia="GHEA Mariam" w:hAnsi="GHEA Mariam" w:cs="GHEA Mariam"/>
          <w:color w:val="0D0D0D"/>
          <w:sz w:val="24"/>
          <w:szCs w:val="24"/>
          <w:lang w:val="hy-AM"/>
        </w:rPr>
        <w:footnoteReference w:id="7"/>
      </w:r>
      <w:r w:rsidR="00927A9E" w:rsidRPr="00C2359F">
        <w:rPr>
          <w:rFonts w:ascii="GHEA Mariam" w:eastAsia="GHEA Mariam" w:hAnsi="GHEA Mariam" w:cs="GHEA Mariam"/>
          <w:color w:val="0D0D0D"/>
          <w:sz w:val="24"/>
          <w:szCs w:val="24"/>
          <w:lang w:val="hy-AM"/>
        </w:rPr>
        <w:t>,</w:t>
      </w:r>
    </w:p>
    <w:p w14:paraId="505EE4D2" w14:textId="5626F602" w:rsidR="00863743" w:rsidRPr="00863743" w:rsidRDefault="0065548B" w:rsidP="00863743">
      <w:pPr>
        <w:spacing w:line="360" w:lineRule="auto"/>
        <w:ind w:leftChars="0" w:left="-2" w:firstLineChars="0" w:firstLine="567"/>
        <w:jc w:val="both"/>
        <w:rPr>
          <w:rFonts w:ascii="GHEA Mariam" w:hAnsi="GHEA Mariam"/>
          <w:noProof/>
          <w:sz w:val="24"/>
          <w:szCs w:val="24"/>
          <w:lang w:val="hy-AM"/>
        </w:rPr>
      </w:pPr>
      <w:r w:rsidRPr="005045E0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- ամբաստանյալ Ա</w:t>
      </w:r>
      <w:r w:rsidRPr="005045E0">
        <w:rPr>
          <w:rFonts w:ascii="Cambria Math" w:eastAsia="GHEA Mariam" w:hAnsi="Cambria Math" w:cs="Cambria Math"/>
          <w:color w:val="000000"/>
          <w:sz w:val="24"/>
          <w:szCs w:val="24"/>
          <w:lang w:val="hy-AM"/>
        </w:rPr>
        <w:t>․</w:t>
      </w:r>
      <w:r w:rsidRPr="005045E0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Այվազյանի պաշտպան Մ</w:t>
      </w:r>
      <w:r w:rsidRPr="005045E0">
        <w:rPr>
          <w:rFonts w:ascii="Cambria Math" w:eastAsia="GHEA Mariam" w:hAnsi="Cambria Math" w:cs="Cambria Math"/>
          <w:color w:val="000000"/>
          <w:sz w:val="24"/>
          <w:szCs w:val="24"/>
          <w:lang w:val="hy-AM"/>
        </w:rPr>
        <w:t>․</w:t>
      </w:r>
      <w:r w:rsidR="005045E0" w:rsidRPr="005045E0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Պողոսյանը</w:t>
      </w:r>
      <w:r w:rsidR="005045E0" w:rsidRPr="005045E0">
        <w:rPr>
          <w:rFonts w:ascii="GHEA Mariam" w:hAnsi="GHEA Mariam"/>
          <w:noProof/>
          <w:sz w:val="24"/>
          <w:szCs w:val="24"/>
          <w:lang w:val="hy-AM"/>
        </w:rPr>
        <w:t xml:space="preserve"> </w:t>
      </w:r>
      <w:r w:rsidR="005045E0" w:rsidRPr="00AF6010">
        <w:rPr>
          <w:rFonts w:ascii="GHEA Mariam" w:hAnsi="GHEA Mariam"/>
          <w:noProof/>
          <w:sz w:val="24"/>
          <w:szCs w:val="24"/>
          <w:lang w:val="hy-AM"/>
        </w:rPr>
        <w:t>վճռաբեկ բողոքին կից ներկայացրել է</w:t>
      </w:r>
      <w:r w:rsidR="005045E0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</w:t>
      </w:r>
      <w:r w:rsidR="005045E0" w:rsidRPr="005D7BA5">
        <w:rPr>
          <w:rFonts w:ascii="GHEA Mariam" w:hAnsi="GHEA Mariam"/>
          <w:color w:val="000000"/>
          <w:sz w:val="24"/>
          <w:szCs w:val="24"/>
          <w:shd w:val="clear" w:color="auto" w:fill="FFFFFF"/>
          <w:lang w:val="hy-AM"/>
        </w:rPr>
        <w:t>ՀՀ արդարադատության նախարարության «Նուբարաշեն» քրեակատարողական հիմնարկի վար</w:t>
      </w:r>
      <w:r w:rsidR="00CA7894">
        <w:rPr>
          <w:rFonts w:ascii="GHEA Mariam" w:hAnsi="GHEA Mariam"/>
          <w:color w:val="000000"/>
          <w:sz w:val="24"/>
          <w:szCs w:val="24"/>
          <w:shd w:val="clear" w:color="auto" w:fill="FFFFFF"/>
          <w:lang w:val="hy-AM"/>
        </w:rPr>
        <w:t>չ</w:t>
      </w:r>
      <w:r w:rsidR="005045E0" w:rsidRPr="005D7BA5">
        <w:rPr>
          <w:rFonts w:ascii="GHEA Mariam" w:hAnsi="GHEA Mariam"/>
          <w:color w:val="000000"/>
          <w:sz w:val="24"/>
          <w:szCs w:val="24"/>
          <w:shd w:val="clear" w:color="auto" w:fill="FFFFFF"/>
          <w:lang w:val="hy-AM"/>
        </w:rPr>
        <w:t>ակազ</w:t>
      </w:r>
      <w:r w:rsidR="00141E72">
        <w:rPr>
          <w:rFonts w:ascii="GHEA Mariam" w:hAnsi="GHEA Mariam"/>
          <w:color w:val="000000"/>
          <w:sz w:val="24"/>
          <w:szCs w:val="24"/>
          <w:shd w:val="clear" w:color="auto" w:fill="FFFFFF"/>
          <w:lang w:val="hy-AM"/>
        </w:rPr>
        <w:t>մ</w:t>
      </w:r>
      <w:r w:rsidR="005045E0" w:rsidRPr="005D7BA5">
        <w:rPr>
          <w:rFonts w:ascii="GHEA Mariam" w:hAnsi="GHEA Mariam"/>
          <w:color w:val="000000"/>
          <w:sz w:val="24"/>
          <w:szCs w:val="24"/>
          <w:shd w:val="clear" w:color="auto" w:fill="FFFFFF"/>
          <w:lang w:val="hy-AM"/>
        </w:rPr>
        <w:t>ի ներկայացուցչի</w:t>
      </w:r>
      <w:r w:rsidR="00E967FF">
        <w:rPr>
          <w:rFonts w:ascii="GHEA Mariam" w:hAnsi="GHEA Mariam"/>
          <w:color w:val="000000"/>
          <w:sz w:val="24"/>
          <w:szCs w:val="24"/>
          <w:shd w:val="clear" w:color="auto" w:fill="FFFFFF"/>
          <w:lang w:val="hy-AM"/>
        </w:rPr>
        <w:t xml:space="preserve">՝ </w:t>
      </w:r>
      <w:r w:rsidR="00E967FF" w:rsidRPr="00282A90">
        <w:rPr>
          <w:rFonts w:ascii="GHEA Mariam" w:eastAsia="GHEA Mariam" w:hAnsi="GHEA Mariam" w:cs="GHEA Mariam"/>
          <w:sz w:val="24"/>
          <w:szCs w:val="24"/>
          <w:lang w:val="hy-AM"/>
        </w:rPr>
        <w:t>2023 թվականի հուլիսի 14-ի</w:t>
      </w:r>
      <w:r w:rsidR="005045E0" w:rsidRPr="005D7BA5">
        <w:rPr>
          <w:rFonts w:ascii="GHEA Mariam" w:hAnsi="GHEA Mariam"/>
          <w:color w:val="000000"/>
          <w:sz w:val="24"/>
          <w:szCs w:val="24"/>
          <w:shd w:val="clear" w:color="auto" w:fill="FFFFFF"/>
          <w:lang w:val="hy-AM"/>
        </w:rPr>
        <w:t xml:space="preserve"> գրության </w:t>
      </w:r>
      <w:r w:rsidR="005045E0">
        <w:rPr>
          <w:rFonts w:ascii="GHEA Mariam" w:hAnsi="GHEA Mariam"/>
          <w:color w:val="000000"/>
          <w:sz w:val="24"/>
          <w:szCs w:val="24"/>
          <w:shd w:val="clear" w:color="auto" w:fill="FFFFFF"/>
          <w:lang w:val="hy-AM"/>
        </w:rPr>
        <w:t xml:space="preserve">և կից փաստաթղթի </w:t>
      </w:r>
      <w:r w:rsidR="005045E0" w:rsidRPr="005D7BA5">
        <w:rPr>
          <w:rFonts w:ascii="GHEA Mariam" w:hAnsi="GHEA Mariam"/>
          <w:color w:val="000000"/>
          <w:sz w:val="24"/>
          <w:szCs w:val="24"/>
          <w:shd w:val="clear" w:color="auto" w:fill="FFFFFF"/>
          <w:lang w:val="hy-AM"/>
        </w:rPr>
        <w:t>պատճեն</w:t>
      </w:r>
      <w:r w:rsidR="004E47AE">
        <w:rPr>
          <w:rFonts w:ascii="GHEA Mariam" w:hAnsi="GHEA Mariam"/>
          <w:color w:val="000000"/>
          <w:sz w:val="24"/>
          <w:szCs w:val="24"/>
          <w:shd w:val="clear" w:color="auto" w:fill="FFFFFF"/>
          <w:lang w:val="hy-AM"/>
        </w:rPr>
        <w:t>ներ</w:t>
      </w:r>
      <w:r w:rsidR="005045E0" w:rsidRPr="005D7BA5">
        <w:rPr>
          <w:rFonts w:ascii="GHEA Mariam" w:hAnsi="GHEA Mariam"/>
          <w:color w:val="000000"/>
          <w:sz w:val="24"/>
          <w:szCs w:val="24"/>
          <w:shd w:val="clear" w:color="auto" w:fill="FFFFFF"/>
          <w:lang w:val="hy-AM"/>
        </w:rPr>
        <w:t xml:space="preserve">ը, </w:t>
      </w:r>
      <w:r w:rsidR="005045E0" w:rsidRPr="005D7BA5">
        <w:rPr>
          <w:rFonts w:ascii="GHEA Mariam" w:hAnsi="GHEA Mariam"/>
          <w:noProof/>
          <w:sz w:val="24"/>
          <w:szCs w:val="24"/>
          <w:lang w:val="hy-AM"/>
        </w:rPr>
        <w:t>որ</w:t>
      </w:r>
      <w:r w:rsidR="005045E0">
        <w:rPr>
          <w:rFonts w:ascii="GHEA Mariam" w:hAnsi="GHEA Mariam"/>
          <w:noProof/>
          <w:sz w:val="24"/>
          <w:szCs w:val="24"/>
          <w:lang w:val="hy-AM"/>
        </w:rPr>
        <w:t>ոնց</w:t>
      </w:r>
      <w:r w:rsidR="005045E0" w:rsidRPr="005D7BA5">
        <w:rPr>
          <w:rFonts w:ascii="GHEA Mariam" w:hAnsi="GHEA Mariam"/>
          <w:noProof/>
          <w:sz w:val="24"/>
          <w:szCs w:val="24"/>
          <w:lang w:val="hy-AM"/>
        </w:rPr>
        <w:t xml:space="preserve"> համաձայն՝ </w:t>
      </w:r>
      <w:r w:rsidR="00863743">
        <w:rPr>
          <w:rFonts w:ascii="GHEA Mariam" w:hAnsi="GHEA Mariam"/>
          <w:noProof/>
          <w:sz w:val="24"/>
          <w:szCs w:val="24"/>
          <w:lang w:val="hy-AM"/>
        </w:rPr>
        <w:t>նույն</w:t>
      </w:r>
      <w:r w:rsidR="005045E0" w:rsidRPr="005D7BA5">
        <w:rPr>
          <w:rFonts w:ascii="GHEA Mariam" w:hAnsi="GHEA Mariam"/>
          <w:noProof/>
          <w:sz w:val="24"/>
          <w:szCs w:val="24"/>
          <w:lang w:val="hy-AM"/>
        </w:rPr>
        <w:t xml:space="preserve"> թվականի ապրիլի 10-ին Ա</w:t>
      </w:r>
      <w:r w:rsidR="005045E0" w:rsidRPr="005D7BA5">
        <w:rPr>
          <w:rFonts w:ascii="Cambria Math" w:hAnsi="Cambria Math" w:cs="Cambria Math"/>
          <w:noProof/>
          <w:sz w:val="24"/>
          <w:szCs w:val="24"/>
          <w:lang w:val="hy-AM"/>
        </w:rPr>
        <w:t>․</w:t>
      </w:r>
      <w:r w:rsidR="005045E0" w:rsidRPr="005D7BA5">
        <w:rPr>
          <w:rFonts w:ascii="GHEA Mariam" w:hAnsi="GHEA Mariam"/>
          <w:noProof/>
          <w:sz w:val="24"/>
          <w:szCs w:val="24"/>
          <w:lang w:val="hy-AM"/>
        </w:rPr>
        <w:t>Այվազյանը քրեակատարողական հիմնարկի վարչակազմ ներկայացրել է «Վերաքննիչ բողոք» վերտառությամբ փաստաթուղթ</w:t>
      </w:r>
      <w:r w:rsidR="00863743">
        <w:rPr>
          <w:rFonts w:ascii="GHEA Mariam" w:hAnsi="GHEA Mariam"/>
          <w:noProof/>
          <w:sz w:val="24"/>
          <w:szCs w:val="24"/>
          <w:lang w:val="hy-AM"/>
        </w:rPr>
        <w:t xml:space="preserve">, </w:t>
      </w:r>
      <w:r w:rsidR="00863743" w:rsidRPr="005D7BA5">
        <w:rPr>
          <w:rFonts w:ascii="GHEA Mariam" w:hAnsi="GHEA Mariam" w:cs="Cambria Math"/>
          <w:noProof/>
          <w:sz w:val="24"/>
          <w:szCs w:val="24"/>
          <w:lang w:val="hy-AM"/>
        </w:rPr>
        <w:t>որ</w:t>
      </w:r>
      <w:r w:rsidR="00863743">
        <w:rPr>
          <w:rFonts w:ascii="GHEA Mariam" w:hAnsi="GHEA Mariam" w:cs="Cambria Math"/>
          <w:noProof/>
          <w:sz w:val="24"/>
          <w:szCs w:val="24"/>
          <w:lang w:val="hy-AM"/>
        </w:rPr>
        <w:t xml:space="preserve">ը </w:t>
      </w:r>
      <w:r w:rsidR="00863743" w:rsidRPr="005D7BA5">
        <w:rPr>
          <w:rFonts w:ascii="GHEA Mariam" w:hAnsi="GHEA Mariam"/>
          <w:noProof/>
          <w:sz w:val="24"/>
          <w:szCs w:val="24"/>
          <w:lang w:val="hy-AM"/>
        </w:rPr>
        <w:t xml:space="preserve">վարչակազմի </w:t>
      </w:r>
      <w:r w:rsidR="00863743">
        <w:rPr>
          <w:rFonts w:ascii="GHEA Mariam" w:hAnsi="GHEA Mariam"/>
          <w:noProof/>
          <w:sz w:val="24"/>
          <w:szCs w:val="24"/>
          <w:lang w:val="hy-AM"/>
        </w:rPr>
        <w:t>կողմից</w:t>
      </w:r>
      <w:r w:rsidR="00863743" w:rsidRPr="005D7BA5">
        <w:rPr>
          <w:rFonts w:ascii="GHEA Mariam" w:hAnsi="GHEA Mariam"/>
          <w:noProof/>
          <w:sz w:val="24"/>
          <w:szCs w:val="24"/>
          <w:lang w:val="hy-AM"/>
        </w:rPr>
        <w:t xml:space="preserve"> ուղարկվել է </w:t>
      </w:r>
      <w:r w:rsidR="00863743">
        <w:rPr>
          <w:rFonts w:ascii="GHEA Mariam" w:hAnsi="GHEA Mariam"/>
          <w:noProof/>
          <w:sz w:val="24"/>
          <w:szCs w:val="24"/>
          <w:lang w:val="hy-AM"/>
        </w:rPr>
        <w:t>վերջինիս կողմից նշված</w:t>
      </w:r>
      <w:r w:rsidR="00863743" w:rsidRPr="00863743">
        <w:rPr>
          <w:rFonts w:ascii="GHEA Mariam" w:hAnsi="GHEA Mariam"/>
          <w:noProof/>
          <w:sz w:val="24"/>
          <w:szCs w:val="24"/>
          <w:lang w:val="hy-AM"/>
        </w:rPr>
        <w:t xml:space="preserve"> </w:t>
      </w:r>
      <w:r w:rsidR="00863743" w:rsidRPr="005D7BA5">
        <w:rPr>
          <w:rFonts w:ascii="GHEA Mariam" w:hAnsi="GHEA Mariam"/>
          <w:noProof/>
          <w:sz w:val="24"/>
          <w:szCs w:val="24"/>
          <w:lang w:val="hy-AM"/>
        </w:rPr>
        <w:t>հասցեատերերին</w:t>
      </w:r>
      <w:r w:rsidR="00863743">
        <w:rPr>
          <w:rFonts w:ascii="GHEA Mariam" w:hAnsi="GHEA Mariam"/>
          <w:noProof/>
          <w:sz w:val="24"/>
          <w:szCs w:val="24"/>
          <w:lang w:val="hy-AM"/>
        </w:rPr>
        <w:t xml:space="preserve">՝ </w:t>
      </w:r>
      <w:r w:rsidR="00863743" w:rsidRPr="005D7BA5">
        <w:rPr>
          <w:rFonts w:ascii="GHEA Mariam" w:eastAsia="GHEA Mariam" w:hAnsi="GHEA Mariam" w:cs="GHEA Mariam"/>
          <w:sz w:val="24"/>
          <w:szCs w:val="24"/>
          <w:lang w:val="hy-AM"/>
        </w:rPr>
        <w:t xml:space="preserve">Լոռու մարզի առաջին ատյանի ընդհանուր իրավասության </w:t>
      </w:r>
      <w:r w:rsidR="00863743">
        <w:rPr>
          <w:rFonts w:ascii="GHEA Mariam" w:eastAsia="GHEA Mariam" w:hAnsi="GHEA Mariam" w:cs="GHEA Mariam"/>
          <w:sz w:val="24"/>
          <w:szCs w:val="24"/>
          <w:lang w:val="hy-AM"/>
        </w:rPr>
        <w:t>ու</w:t>
      </w:r>
      <w:r w:rsidR="00863743" w:rsidRPr="005D7BA5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863743" w:rsidRPr="005D7BA5">
        <w:rPr>
          <w:rFonts w:ascii="GHEA Mariam" w:hAnsi="GHEA Mariam" w:cs="Cambria Math"/>
          <w:noProof/>
          <w:sz w:val="24"/>
          <w:szCs w:val="24"/>
          <w:lang w:val="hy-AM"/>
        </w:rPr>
        <w:t>ՀՀ վերաքննիչ քրեական դատարաններ</w:t>
      </w:r>
      <w:r w:rsidR="00863743">
        <w:rPr>
          <w:rStyle w:val="FootnoteReference"/>
          <w:rFonts w:ascii="GHEA Mariam" w:hAnsi="GHEA Mariam"/>
          <w:noProof/>
          <w:sz w:val="24"/>
          <w:szCs w:val="24"/>
          <w:lang w:val="hy-AM"/>
        </w:rPr>
        <w:footnoteReference w:id="8"/>
      </w:r>
      <w:r w:rsidR="00863743">
        <w:rPr>
          <w:rFonts w:ascii="GHEA Mariam" w:hAnsi="GHEA Mariam"/>
          <w:noProof/>
          <w:sz w:val="24"/>
          <w:szCs w:val="24"/>
          <w:lang w:val="hy-AM"/>
        </w:rPr>
        <w:t>։</w:t>
      </w:r>
    </w:p>
    <w:p w14:paraId="3CAEBA6F" w14:textId="49D19967" w:rsidR="00CD6C16" w:rsidRPr="00554AD6" w:rsidRDefault="00120D4C" w:rsidP="002E37C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-2" w:firstLineChars="0" w:firstLine="567"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554AD6">
        <w:rPr>
          <w:rFonts w:ascii="GHEA Mariam" w:eastAsia="GHEA Mariam" w:hAnsi="GHEA Mariam" w:cs="GHEA Mariam"/>
          <w:sz w:val="24"/>
          <w:szCs w:val="24"/>
          <w:lang w:val="hy-AM"/>
        </w:rPr>
        <w:t>1</w:t>
      </w:r>
      <w:r w:rsidR="00667C15" w:rsidRPr="00554AD6">
        <w:rPr>
          <w:rFonts w:ascii="GHEA Mariam" w:eastAsia="GHEA Mariam" w:hAnsi="GHEA Mariam" w:cs="GHEA Mariam"/>
          <w:sz w:val="24"/>
          <w:szCs w:val="24"/>
          <w:lang w:val="hy-AM"/>
        </w:rPr>
        <w:t>2</w:t>
      </w:r>
      <w:r w:rsidRPr="00554AD6">
        <w:rPr>
          <w:rFonts w:ascii="Cambria Math" w:eastAsia="GHEA Mariam" w:hAnsi="Cambria Math" w:cs="Cambria Math"/>
          <w:sz w:val="24"/>
          <w:szCs w:val="24"/>
          <w:lang w:val="hy-AM"/>
        </w:rPr>
        <w:t>․</w:t>
      </w:r>
      <w:r w:rsidRPr="00554AD6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9B6745" w:rsidRPr="00554AD6">
        <w:rPr>
          <w:rFonts w:ascii="GHEA Mariam" w:eastAsia="GHEA Mariam" w:hAnsi="GHEA Mariam" w:cs="GHEA Mariam"/>
          <w:sz w:val="24"/>
          <w:szCs w:val="24"/>
          <w:lang w:val="hy-AM"/>
        </w:rPr>
        <w:t>Նախորդ կետում մեջբերված փաստական հանգամանքները գնահատելով սույն որոշման 1</w:t>
      </w:r>
      <w:r w:rsidR="00667C15" w:rsidRPr="00554AD6">
        <w:rPr>
          <w:rFonts w:ascii="GHEA Mariam" w:eastAsia="GHEA Mariam" w:hAnsi="GHEA Mariam" w:cs="GHEA Mariam"/>
          <w:sz w:val="24"/>
          <w:szCs w:val="24"/>
          <w:lang w:val="hy-AM"/>
        </w:rPr>
        <w:t>0</w:t>
      </w:r>
      <w:r w:rsidR="009B6745" w:rsidRPr="00554AD6">
        <w:rPr>
          <w:rFonts w:ascii="GHEA Mariam" w:eastAsia="GHEA Mariam" w:hAnsi="GHEA Mariam" w:cs="GHEA Mariam"/>
          <w:sz w:val="24"/>
          <w:szCs w:val="24"/>
          <w:lang w:val="hy-AM"/>
        </w:rPr>
        <w:t xml:space="preserve">-րդ կետում </w:t>
      </w:r>
      <w:r w:rsidR="00504454" w:rsidRPr="00554AD6">
        <w:rPr>
          <w:rFonts w:ascii="GHEA Mariam" w:eastAsia="GHEA Mariam" w:hAnsi="GHEA Mariam" w:cs="GHEA Mariam"/>
          <w:sz w:val="24"/>
          <w:szCs w:val="24"/>
          <w:lang w:val="hy-AM"/>
        </w:rPr>
        <w:t>շարադրված</w:t>
      </w:r>
      <w:r w:rsidR="009B6745" w:rsidRPr="00554AD6">
        <w:rPr>
          <w:rFonts w:ascii="GHEA Mariam" w:eastAsia="GHEA Mariam" w:hAnsi="GHEA Mariam" w:cs="GHEA Mariam"/>
          <w:sz w:val="24"/>
          <w:szCs w:val="24"/>
          <w:lang w:val="hy-AM"/>
        </w:rPr>
        <w:t xml:space="preserve"> իրավական դիրքորոշ</w:t>
      </w:r>
      <w:r w:rsidR="00504454" w:rsidRPr="00554AD6">
        <w:rPr>
          <w:rFonts w:ascii="GHEA Mariam" w:eastAsia="GHEA Mariam" w:hAnsi="GHEA Mariam" w:cs="GHEA Mariam"/>
          <w:sz w:val="24"/>
          <w:szCs w:val="24"/>
          <w:lang w:val="hy-AM"/>
        </w:rPr>
        <w:t>ման</w:t>
      </w:r>
      <w:r w:rsidR="009B6745" w:rsidRPr="00554AD6">
        <w:rPr>
          <w:rFonts w:ascii="GHEA Mariam" w:eastAsia="GHEA Mariam" w:hAnsi="GHEA Mariam" w:cs="GHEA Mariam"/>
          <w:sz w:val="24"/>
          <w:szCs w:val="24"/>
          <w:lang w:val="hy-AM"/>
        </w:rPr>
        <w:t xml:space="preserve"> լույսի ներքո՝ Վճռաբեկ դատարան</w:t>
      </w:r>
      <w:r w:rsidR="007862AC" w:rsidRPr="00554AD6">
        <w:rPr>
          <w:rFonts w:ascii="GHEA Mariam" w:eastAsia="GHEA Mariam" w:hAnsi="GHEA Mariam" w:cs="GHEA Mariam"/>
          <w:sz w:val="24"/>
          <w:szCs w:val="24"/>
          <w:lang w:val="hy-AM"/>
        </w:rPr>
        <w:t>ն արձանագրում է, որ</w:t>
      </w:r>
      <w:r w:rsidR="00AE75D6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2E37C1" w:rsidRPr="00554AD6">
        <w:rPr>
          <w:rFonts w:ascii="GHEA Mariam" w:eastAsia="GHEA Mariam" w:hAnsi="GHEA Mariam" w:cs="GHEA Mariam"/>
          <w:sz w:val="24"/>
          <w:szCs w:val="24"/>
          <w:lang w:val="hy-AM"/>
        </w:rPr>
        <w:t>վճռաբեկ բողոքի հեղինակի կողմից հիմնավորվել է վիճարկվող դատական ակտը կայացնելիս Վերաքննիչ դատարանին անհայտ մնացած կոնկրետ փաստ</w:t>
      </w:r>
      <w:r w:rsidR="00A94831" w:rsidRPr="00554AD6">
        <w:rPr>
          <w:rFonts w:ascii="GHEA Mariam" w:eastAsia="GHEA Mariam" w:hAnsi="GHEA Mariam" w:cs="GHEA Mariam"/>
          <w:sz w:val="24"/>
          <w:szCs w:val="24"/>
          <w:lang w:val="hy-AM"/>
        </w:rPr>
        <w:t>, որի առկայությունը և</w:t>
      </w:r>
      <w:r w:rsidR="00837139" w:rsidRPr="00554AD6">
        <w:rPr>
          <w:rFonts w:ascii="GHEA Mariam" w:eastAsia="GHEA Mariam" w:hAnsi="GHEA Mariam" w:cs="GHEA Mariam"/>
          <w:sz w:val="24"/>
          <w:szCs w:val="24"/>
          <w:lang w:val="hy-AM"/>
        </w:rPr>
        <w:t xml:space="preserve"> բողոքարկվող </w:t>
      </w:r>
      <w:r w:rsidR="00A94831" w:rsidRPr="00554AD6">
        <w:rPr>
          <w:rFonts w:ascii="GHEA Mariam" w:eastAsia="GHEA Mariam" w:hAnsi="GHEA Mariam" w:cs="GHEA Mariam"/>
          <w:sz w:val="24"/>
          <w:szCs w:val="24"/>
          <w:lang w:val="hy-AM"/>
        </w:rPr>
        <w:t>դատական ակտի բովանդակությունն անհամատեղելի են</w:t>
      </w:r>
      <w:r w:rsidR="0078312C" w:rsidRPr="00554AD6">
        <w:rPr>
          <w:rFonts w:ascii="GHEA Mariam" w:eastAsia="GHEA Mariam" w:hAnsi="GHEA Mariam" w:cs="GHEA Mariam"/>
          <w:sz w:val="24"/>
          <w:szCs w:val="24"/>
          <w:lang w:val="hy-AM"/>
        </w:rPr>
        <w:t>։</w:t>
      </w:r>
    </w:p>
    <w:p w14:paraId="6060CFAE" w14:textId="4FDFB0EB" w:rsidR="00504454" w:rsidRPr="00323488" w:rsidRDefault="00DE4CA1" w:rsidP="0032348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-2" w:firstLineChars="0" w:firstLine="567"/>
        <w:jc w:val="both"/>
        <w:rPr>
          <w:rFonts w:ascii="GHEA Mariam" w:hAnsi="GHEA Mariam"/>
          <w:noProof/>
          <w:sz w:val="24"/>
          <w:szCs w:val="24"/>
          <w:lang w:val="hy-AM"/>
        </w:rPr>
      </w:pPr>
      <w:r>
        <w:rPr>
          <w:rFonts w:ascii="GHEA Mariam" w:eastAsia="GHEA Mariam" w:hAnsi="GHEA Mariam" w:cs="GHEA Mariam"/>
          <w:sz w:val="24"/>
          <w:szCs w:val="24"/>
          <w:lang w:val="hy-AM"/>
        </w:rPr>
        <w:t xml:space="preserve">Այսպես, համաձայն </w:t>
      </w:r>
      <w:r w:rsidR="00EE5227">
        <w:rPr>
          <w:rFonts w:ascii="GHEA Mariam" w:eastAsia="GHEA Mariam" w:hAnsi="GHEA Mariam" w:cs="GHEA Mariam"/>
          <w:sz w:val="24"/>
          <w:szCs w:val="24"/>
          <w:lang w:val="hy-AM"/>
        </w:rPr>
        <w:t xml:space="preserve">հատուկ վերանայման վճռաբեկ բողոքին կից ներկայացված </w:t>
      </w:r>
      <w:r w:rsidR="00AF45A5">
        <w:rPr>
          <w:rFonts w:ascii="GHEA Mariam" w:eastAsia="GHEA Mariam" w:hAnsi="GHEA Mariam" w:cs="GHEA Mariam"/>
          <w:sz w:val="24"/>
          <w:szCs w:val="24"/>
          <w:lang w:val="hy-AM"/>
        </w:rPr>
        <w:t xml:space="preserve">հիշյալ </w:t>
      </w:r>
      <w:r w:rsidR="00282A90">
        <w:rPr>
          <w:rFonts w:ascii="GHEA Mariam" w:eastAsia="GHEA Mariam" w:hAnsi="GHEA Mariam" w:cs="GHEA Mariam"/>
          <w:sz w:val="24"/>
          <w:szCs w:val="24"/>
          <w:lang w:val="hy-AM"/>
        </w:rPr>
        <w:t>փաստաթղթերի</w:t>
      </w:r>
      <w:r w:rsidR="00E83EEA">
        <w:rPr>
          <w:rFonts w:ascii="GHEA Mariam" w:hAnsi="GHEA Mariam"/>
          <w:color w:val="000000"/>
          <w:sz w:val="24"/>
          <w:szCs w:val="24"/>
          <w:shd w:val="clear" w:color="auto" w:fill="FFFFFF"/>
          <w:lang w:val="hy-AM"/>
        </w:rPr>
        <w:t xml:space="preserve">՝ </w:t>
      </w:r>
      <w:r w:rsidR="00755AC3" w:rsidRPr="00E428CE">
        <w:rPr>
          <w:rFonts w:ascii="GHEA Mariam" w:eastAsia="GHEA Mariam" w:hAnsi="GHEA Mariam" w:cs="GHEA Mariam"/>
          <w:sz w:val="24"/>
          <w:szCs w:val="24"/>
          <w:lang w:val="hy-AM"/>
        </w:rPr>
        <w:t>ամ</w:t>
      </w:r>
      <w:r w:rsidR="004E47AE">
        <w:rPr>
          <w:rFonts w:ascii="GHEA Mariam" w:eastAsia="GHEA Mariam" w:hAnsi="GHEA Mariam" w:cs="GHEA Mariam"/>
          <w:sz w:val="24"/>
          <w:szCs w:val="24"/>
          <w:lang w:val="hy-AM"/>
        </w:rPr>
        <w:t>բ</w:t>
      </w:r>
      <w:r w:rsidR="00755AC3" w:rsidRPr="00E428CE">
        <w:rPr>
          <w:rFonts w:ascii="GHEA Mariam" w:eastAsia="GHEA Mariam" w:hAnsi="GHEA Mariam" w:cs="GHEA Mariam"/>
          <w:sz w:val="24"/>
          <w:szCs w:val="24"/>
          <w:lang w:val="hy-AM"/>
        </w:rPr>
        <w:t>աստանյալ Ա</w:t>
      </w:r>
      <w:r w:rsidR="00755AC3" w:rsidRPr="00E428CE">
        <w:rPr>
          <w:rFonts w:ascii="Cambria Math" w:eastAsia="GHEA Mariam" w:hAnsi="Cambria Math" w:cs="Cambria Math"/>
          <w:sz w:val="24"/>
          <w:szCs w:val="24"/>
          <w:lang w:val="hy-AM"/>
        </w:rPr>
        <w:t>․</w:t>
      </w:r>
      <w:r w:rsidR="00755AC3" w:rsidRPr="00E428CE">
        <w:rPr>
          <w:rFonts w:ascii="GHEA Mariam" w:eastAsia="GHEA Mariam" w:hAnsi="GHEA Mariam" w:cs="GHEA Mariam"/>
          <w:sz w:val="24"/>
          <w:szCs w:val="24"/>
          <w:lang w:val="hy-AM"/>
        </w:rPr>
        <w:t>Այվազյանը</w:t>
      </w:r>
      <w:r w:rsidR="00AE75D6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755AC3" w:rsidRPr="00E428CE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վերաքննիչ բողոքը վերադարձնելու որոշմամբ մատնանշված ձևական </w:t>
      </w:r>
      <w:r w:rsidR="00081EEE" w:rsidRPr="00E428CE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սխալը շտկելու և </w:t>
      </w:r>
      <w:r w:rsidR="003A5B36" w:rsidRPr="00E428CE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վերաքննիչ բողոքը </w:t>
      </w:r>
      <w:r w:rsidR="004E47AE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վերստին</w:t>
      </w:r>
      <w:r w:rsidR="003A5B36" w:rsidRPr="00E428CE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ներկայացնելու համար</w:t>
      </w:r>
      <w:r w:rsidR="00965EB3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,</w:t>
      </w:r>
      <w:r w:rsidR="003A5B36" w:rsidRPr="00E428CE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</w:t>
      </w:r>
      <w:r w:rsidR="00E428CE" w:rsidRPr="00747878">
        <w:rPr>
          <w:rFonts w:ascii="GHEA Mariam" w:hAnsi="GHEA Mariam"/>
          <w:noProof/>
          <w:sz w:val="24"/>
          <w:szCs w:val="24"/>
          <w:lang w:val="hy-AM"/>
        </w:rPr>
        <w:t>քրեակատարողական հիմնարկի վարչակազմ ներկայացրել է «Վերաքննիչ բողոք» վերտառությամբ փաստաթուղթ</w:t>
      </w:r>
      <w:r w:rsidR="00323488">
        <w:rPr>
          <w:rFonts w:ascii="GHEA Mariam" w:hAnsi="GHEA Mariam"/>
          <w:noProof/>
          <w:sz w:val="24"/>
          <w:szCs w:val="24"/>
          <w:lang w:val="hy-AM"/>
        </w:rPr>
        <w:t xml:space="preserve">, </w:t>
      </w:r>
      <w:r w:rsidR="00323488" w:rsidRPr="005D7BA5">
        <w:rPr>
          <w:rFonts w:ascii="GHEA Mariam" w:hAnsi="GHEA Mariam" w:cs="Cambria Math"/>
          <w:noProof/>
          <w:sz w:val="24"/>
          <w:szCs w:val="24"/>
          <w:lang w:val="hy-AM"/>
        </w:rPr>
        <w:t>որ</w:t>
      </w:r>
      <w:r w:rsidR="00323488">
        <w:rPr>
          <w:rFonts w:ascii="GHEA Mariam" w:hAnsi="GHEA Mariam" w:cs="Cambria Math"/>
          <w:noProof/>
          <w:sz w:val="24"/>
          <w:szCs w:val="24"/>
          <w:lang w:val="hy-AM"/>
        </w:rPr>
        <w:t xml:space="preserve">ը </w:t>
      </w:r>
      <w:r w:rsidR="00323488" w:rsidRPr="005D7BA5">
        <w:rPr>
          <w:rFonts w:ascii="GHEA Mariam" w:hAnsi="GHEA Mariam"/>
          <w:noProof/>
          <w:sz w:val="24"/>
          <w:szCs w:val="24"/>
          <w:lang w:val="hy-AM"/>
        </w:rPr>
        <w:t xml:space="preserve">վարչակազմի </w:t>
      </w:r>
      <w:r w:rsidR="00323488">
        <w:rPr>
          <w:rFonts w:ascii="GHEA Mariam" w:hAnsi="GHEA Mariam"/>
          <w:noProof/>
          <w:sz w:val="24"/>
          <w:szCs w:val="24"/>
          <w:lang w:val="hy-AM"/>
        </w:rPr>
        <w:t>կողմից</w:t>
      </w:r>
      <w:r w:rsidR="00323488" w:rsidRPr="005D7BA5">
        <w:rPr>
          <w:rFonts w:ascii="GHEA Mariam" w:hAnsi="GHEA Mariam"/>
          <w:noProof/>
          <w:sz w:val="24"/>
          <w:szCs w:val="24"/>
          <w:lang w:val="hy-AM"/>
        </w:rPr>
        <w:t xml:space="preserve"> ուղարկվել է </w:t>
      </w:r>
      <w:r w:rsidR="00323488">
        <w:rPr>
          <w:rFonts w:ascii="GHEA Mariam" w:hAnsi="GHEA Mariam"/>
          <w:noProof/>
          <w:sz w:val="24"/>
          <w:szCs w:val="24"/>
          <w:lang w:val="hy-AM"/>
        </w:rPr>
        <w:t>վերջինիս կողմից նշված</w:t>
      </w:r>
      <w:r w:rsidR="00323488" w:rsidRPr="00863743">
        <w:rPr>
          <w:rFonts w:ascii="GHEA Mariam" w:hAnsi="GHEA Mariam"/>
          <w:noProof/>
          <w:sz w:val="24"/>
          <w:szCs w:val="24"/>
          <w:lang w:val="hy-AM"/>
        </w:rPr>
        <w:t xml:space="preserve"> </w:t>
      </w:r>
      <w:r w:rsidR="00323488" w:rsidRPr="005D7BA5">
        <w:rPr>
          <w:rFonts w:ascii="GHEA Mariam" w:hAnsi="GHEA Mariam"/>
          <w:noProof/>
          <w:sz w:val="24"/>
          <w:szCs w:val="24"/>
          <w:lang w:val="hy-AM"/>
        </w:rPr>
        <w:t>հասցեատերերին</w:t>
      </w:r>
      <w:r w:rsidR="00323488">
        <w:rPr>
          <w:rFonts w:ascii="GHEA Mariam" w:hAnsi="GHEA Mariam"/>
          <w:noProof/>
          <w:sz w:val="24"/>
          <w:szCs w:val="24"/>
          <w:lang w:val="hy-AM"/>
        </w:rPr>
        <w:t xml:space="preserve">՝ </w:t>
      </w:r>
      <w:r w:rsidR="00323488" w:rsidRPr="005D7BA5">
        <w:rPr>
          <w:rFonts w:ascii="GHEA Mariam" w:eastAsia="GHEA Mariam" w:hAnsi="GHEA Mariam" w:cs="GHEA Mariam"/>
          <w:sz w:val="24"/>
          <w:szCs w:val="24"/>
          <w:lang w:val="hy-AM"/>
        </w:rPr>
        <w:t xml:space="preserve">Լոռու մարզի առաջին ատյանի ընդհանուր իրավասության </w:t>
      </w:r>
      <w:r w:rsidR="00323488">
        <w:rPr>
          <w:rFonts w:ascii="GHEA Mariam" w:eastAsia="GHEA Mariam" w:hAnsi="GHEA Mariam" w:cs="GHEA Mariam"/>
          <w:sz w:val="24"/>
          <w:szCs w:val="24"/>
          <w:lang w:val="hy-AM"/>
        </w:rPr>
        <w:t>ու</w:t>
      </w:r>
      <w:r w:rsidR="00323488" w:rsidRPr="005D7BA5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323488" w:rsidRPr="005D7BA5">
        <w:rPr>
          <w:rFonts w:ascii="GHEA Mariam" w:hAnsi="GHEA Mariam" w:cs="Cambria Math"/>
          <w:noProof/>
          <w:sz w:val="24"/>
          <w:szCs w:val="24"/>
          <w:lang w:val="hy-AM"/>
        </w:rPr>
        <w:t>ՀՀ վերաքննիչ քրեական դատարաններ</w:t>
      </w:r>
      <w:r w:rsidR="00323488">
        <w:rPr>
          <w:rFonts w:ascii="GHEA Mariam" w:hAnsi="GHEA Mariam"/>
          <w:noProof/>
          <w:sz w:val="24"/>
          <w:szCs w:val="24"/>
          <w:lang w:val="hy-AM"/>
        </w:rPr>
        <w:t xml:space="preserve">։ </w:t>
      </w:r>
      <w:r w:rsidR="00E428CE" w:rsidRPr="00747878">
        <w:rPr>
          <w:rFonts w:ascii="GHEA Mariam" w:hAnsi="GHEA Mariam"/>
          <w:noProof/>
          <w:sz w:val="24"/>
          <w:szCs w:val="24"/>
          <w:lang w:val="hy-AM"/>
        </w:rPr>
        <w:t xml:space="preserve">Այսինքն՝ </w:t>
      </w:r>
      <w:r w:rsidR="008F7E29" w:rsidRPr="00747878">
        <w:rPr>
          <w:rFonts w:ascii="GHEA Mariam" w:hAnsi="GHEA Mariam"/>
          <w:noProof/>
          <w:sz w:val="24"/>
          <w:szCs w:val="24"/>
          <w:lang w:val="hy-AM"/>
        </w:rPr>
        <w:t>ամբաստանյալ Ա</w:t>
      </w:r>
      <w:r w:rsidR="008F7E29" w:rsidRPr="00747878">
        <w:rPr>
          <w:rFonts w:ascii="Cambria Math" w:hAnsi="Cambria Math" w:cs="Cambria Math"/>
          <w:noProof/>
          <w:sz w:val="24"/>
          <w:szCs w:val="24"/>
          <w:lang w:val="hy-AM"/>
        </w:rPr>
        <w:t>․</w:t>
      </w:r>
      <w:r w:rsidR="008F7E29" w:rsidRPr="00747878">
        <w:rPr>
          <w:rFonts w:ascii="GHEA Mariam" w:hAnsi="GHEA Mariam"/>
          <w:noProof/>
          <w:sz w:val="24"/>
          <w:szCs w:val="24"/>
          <w:lang w:val="hy-AM"/>
        </w:rPr>
        <w:t xml:space="preserve">Այվազյանը </w:t>
      </w:r>
      <w:r w:rsidR="00D92B35">
        <w:rPr>
          <w:rFonts w:ascii="GHEA Mariam" w:hAnsi="GHEA Mariam"/>
          <w:noProof/>
          <w:sz w:val="24"/>
          <w:szCs w:val="24"/>
          <w:lang w:val="hy-AM"/>
        </w:rPr>
        <w:t>վերստին</w:t>
      </w:r>
      <w:r w:rsidR="008F7E29" w:rsidRPr="00747878">
        <w:rPr>
          <w:rFonts w:ascii="GHEA Mariam" w:hAnsi="GHEA Mariam"/>
          <w:noProof/>
          <w:sz w:val="24"/>
          <w:szCs w:val="24"/>
          <w:lang w:val="hy-AM"/>
        </w:rPr>
        <w:t xml:space="preserve"> ներկայացրած բողոքում վերացրել </w:t>
      </w:r>
      <w:r w:rsidR="00D92B35">
        <w:rPr>
          <w:rFonts w:ascii="GHEA Mariam" w:hAnsi="GHEA Mariam"/>
          <w:noProof/>
          <w:sz w:val="24"/>
          <w:szCs w:val="24"/>
          <w:lang w:val="hy-AM"/>
        </w:rPr>
        <w:t xml:space="preserve">է </w:t>
      </w:r>
      <w:r w:rsidR="008F7E29" w:rsidRPr="00747878">
        <w:rPr>
          <w:rFonts w:ascii="GHEA Mariam" w:hAnsi="GHEA Mariam"/>
          <w:noProof/>
          <w:sz w:val="24"/>
          <w:szCs w:val="24"/>
          <w:lang w:val="hy-AM"/>
        </w:rPr>
        <w:t xml:space="preserve">Վերաքննիչ դատարանի` </w:t>
      </w:r>
      <w:r w:rsidR="008F7E29" w:rsidRPr="00747878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2023 թվականի փետրվարի 14-ի</w:t>
      </w:r>
      <w:r w:rsidR="008F7E29" w:rsidRPr="00747878">
        <w:rPr>
          <w:rFonts w:ascii="GHEA Mariam" w:hAnsi="GHEA Mariam"/>
          <w:noProof/>
          <w:sz w:val="24"/>
          <w:szCs w:val="24"/>
          <w:lang w:val="hy-AM"/>
        </w:rPr>
        <w:t xml:space="preserve"> որոշմամբ արձանագրված ձևական սխալը</w:t>
      </w:r>
      <w:r w:rsidR="004145BF">
        <w:rPr>
          <w:rFonts w:ascii="GHEA Mariam" w:hAnsi="GHEA Mariam"/>
          <w:noProof/>
          <w:sz w:val="24"/>
          <w:szCs w:val="24"/>
          <w:lang w:val="hy-AM"/>
        </w:rPr>
        <w:t xml:space="preserve">, որպիսի </w:t>
      </w:r>
      <w:r w:rsidR="004145BF">
        <w:rPr>
          <w:rFonts w:ascii="GHEA Mariam" w:hAnsi="GHEA Mariam"/>
          <w:noProof/>
          <w:sz w:val="24"/>
          <w:szCs w:val="24"/>
          <w:lang w:val="hy-AM"/>
        </w:rPr>
        <w:lastRenderedPageBreak/>
        <w:t>փաստ</w:t>
      </w:r>
      <w:r w:rsidR="00965EB3">
        <w:rPr>
          <w:rFonts w:ascii="GHEA Mariam" w:hAnsi="GHEA Mariam"/>
          <w:noProof/>
          <w:sz w:val="24"/>
          <w:szCs w:val="24"/>
          <w:lang w:val="hy-AM"/>
        </w:rPr>
        <w:t>ի վերաբերյալ</w:t>
      </w:r>
      <w:r w:rsidR="004145BF">
        <w:rPr>
          <w:rFonts w:ascii="GHEA Mariam" w:hAnsi="GHEA Mariam"/>
          <w:noProof/>
          <w:sz w:val="24"/>
          <w:szCs w:val="24"/>
          <w:lang w:val="hy-AM"/>
        </w:rPr>
        <w:t xml:space="preserve"> սակայն</w:t>
      </w:r>
      <w:r w:rsidR="00F7753F">
        <w:rPr>
          <w:rFonts w:ascii="GHEA Mariam" w:hAnsi="GHEA Mariam"/>
          <w:noProof/>
          <w:sz w:val="24"/>
          <w:szCs w:val="24"/>
          <w:lang w:val="hy-AM"/>
        </w:rPr>
        <w:t>, Վերաքննիչ դատարանին պատշաճ չի տեղեկացվել</w:t>
      </w:r>
      <w:r w:rsidR="008F7E29" w:rsidRPr="00747878">
        <w:rPr>
          <w:rFonts w:ascii="GHEA Mariam" w:hAnsi="GHEA Mariam"/>
          <w:noProof/>
          <w:sz w:val="24"/>
          <w:szCs w:val="24"/>
          <w:lang w:val="hy-AM"/>
        </w:rPr>
        <w:t>։</w:t>
      </w:r>
    </w:p>
    <w:p w14:paraId="415A90A9" w14:textId="463F3D72" w:rsidR="00EC1F8C" w:rsidRPr="000612E8" w:rsidRDefault="00EF4FB9" w:rsidP="000612E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-2" w:firstLineChars="0" w:firstLine="567"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C97F98">
        <w:rPr>
          <w:rFonts w:ascii="GHEA Mariam" w:hAnsi="GHEA Mariam"/>
          <w:noProof/>
          <w:sz w:val="24"/>
          <w:szCs w:val="24"/>
          <w:lang w:val="hy-AM"/>
        </w:rPr>
        <w:t xml:space="preserve">Այսպիսով, </w:t>
      </w:r>
      <w:r w:rsidR="00C74476">
        <w:rPr>
          <w:rFonts w:ascii="GHEA Mariam" w:hAnsi="GHEA Mariam"/>
          <w:sz w:val="24"/>
          <w:szCs w:val="24"/>
          <w:lang w:val="hy-AM"/>
        </w:rPr>
        <w:t>ա</w:t>
      </w:r>
      <w:r w:rsidR="00C74476" w:rsidRPr="00AF6010">
        <w:rPr>
          <w:rFonts w:ascii="GHEA Mariam" w:hAnsi="GHEA Mariam"/>
          <w:sz w:val="24"/>
          <w:szCs w:val="24"/>
          <w:lang w:val="hy-AM"/>
        </w:rPr>
        <w:t>մփոփելով</w:t>
      </w:r>
      <w:r w:rsidR="00C74476" w:rsidRPr="00AF6010">
        <w:rPr>
          <w:rFonts w:ascii="GHEA Mariam" w:hAnsi="GHEA Mariam"/>
          <w:sz w:val="24"/>
          <w:szCs w:val="24"/>
          <w:lang w:val="fr-FR"/>
        </w:rPr>
        <w:t xml:space="preserve"> </w:t>
      </w:r>
      <w:r w:rsidR="00C74476" w:rsidRPr="00AF6010">
        <w:rPr>
          <w:rFonts w:ascii="GHEA Mariam" w:hAnsi="GHEA Mariam"/>
          <w:sz w:val="24"/>
          <w:szCs w:val="24"/>
          <w:lang w:val="hy-AM"/>
        </w:rPr>
        <w:t>վերոգրյալը</w:t>
      </w:r>
      <w:r w:rsidR="002A4489">
        <w:rPr>
          <w:rFonts w:ascii="GHEA Mariam" w:hAnsi="GHEA Mariam"/>
          <w:noProof/>
          <w:sz w:val="24"/>
          <w:szCs w:val="24"/>
          <w:lang w:val="hy-AM"/>
        </w:rPr>
        <w:t>՝</w:t>
      </w:r>
      <w:r w:rsidRPr="00C97F98">
        <w:rPr>
          <w:rFonts w:ascii="GHEA Mariam" w:hAnsi="GHEA Mariam"/>
          <w:noProof/>
          <w:sz w:val="24"/>
          <w:szCs w:val="24"/>
          <w:lang w:val="hy-AM"/>
        </w:rPr>
        <w:t xml:space="preserve"> Վճռաբեկ դատարանն արձանագրում է, որ </w:t>
      </w:r>
      <w:r w:rsidR="000629DC" w:rsidRPr="00C97F98">
        <w:rPr>
          <w:rFonts w:ascii="GHEA Mariam" w:eastAsia="GHEA Mariam" w:hAnsi="GHEA Mariam" w:cs="GHEA Mariam"/>
          <w:sz w:val="24"/>
          <w:szCs w:val="24"/>
          <w:lang w:val="hy-AM"/>
        </w:rPr>
        <w:t xml:space="preserve">թեև դատական վերանայման բողոքին ներկայացվող ձևական </w:t>
      </w:r>
      <w:r w:rsidR="00D92B35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պահանջի խախտումը</w:t>
      </w:r>
      <w:r w:rsidR="000629DC" w:rsidRPr="00C97F98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վերացված չլինելու մասին Վերաքննիչ դատարանի եզրահանգումը հիմնված է իր վարույթում առկա նյութերի վրա, այնուամենայնի</w:t>
      </w:r>
      <w:r w:rsidR="00EC1F8C" w:rsidRPr="00C97F98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վ</w:t>
      </w:r>
      <w:r w:rsidR="000629DC" w:rsidRPr="00C97F98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,</w:t>
      </w:r>
      <w:r w:rsidR="00AF45A5" w:rsidRPr="00C97F98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EC1F8C" w:rsidRPr="00C97F98">
        <w:rPr>
          <w:rFonts w:ascii="GHEA Mariam" w:hAnsi="GHEA Mariam"/>
          <w:noProof/>
          <w:sz w:val="24"/>
          <w:szCs w:val="24"/>
          <w:lang w:val="hy-AM"/>
        </w:rPr>
        <w:t xml:space="preserve">վիճարկվող որոշման կայացումից հետո </w:t>
      </w:r>
      <w:r w:rsidR="00CD4158" w:rsidRPr="00C97F98">
        <w:rPr>
          <w:rFonts w:ascii="GHEA Mariam" w:hAnsi="GHEA Mariam"/>
          <w:noProof/>
          <w:sz w:val="24"/>
          <w:szCs w:val="24"/>
          <w:lang w:val="hy-AM"/>
        </w:rPr>
        <w:t>ի հայտ է եկել</w:t>
      </w:r>
      <w:r w:rsidR="00F628F9" w:rsidRPr="00C97F98">
        <w:rPr>
          <w:rFonts w:ascii="GHEA Mariam" w:hAnsi="GHEA Mariam"/>
          <w:noProof/>
          <w:sz w:val="24"/>
          <w:szCs w:val="24"/>
          <w:lang w:val="hy-AM"/>
        </w:rPr>
        <w:t xml:space="preserve"> Վերաքննիչ դատարանին անհայտ մնացած այնպիսի փաստական </w:t>
      </w:r>
      <w:r w:rsidR="00C97F98" w:rsidRPr="00C97F98">
        <w:rPr>
          <w:rFonts w:ascii="GHEA Mariam" w:hAnsi="GHEA Mariam"/>
          <w:noProof/>
          <w:sz w:val="24"/>
          <w:szCs w:val="24"/>
          <w:lang w:val="hy-AM"/>
        </w:rPr>
        <w:t>հանգամանք</w:t>
      </w:r>
      <w:r w:rsidR="00F628F9" w:rsidRPr="00C97F98">
        <w:rPr>
          <w:rFonts w:ascii="GHEA Mariam" w:hAnsi="GHEA Mariam"/>
          <w:noProof/>
          <w:sz w:val="24"/>
          <w:szCs w:val="24"/>
          <w:lang w:val="hy-AM"/>
        </w:rPr>
        <w:t xml:space="preserve">, </w:t>
      </w:r>
      <w:r w:rsidR="00C97F98" w:rsidRPr="00C97F98">
        <w:rPr>
          <w:rFonts w:ascii="GHEA Mariam" w:eastAsia="GHEA Mariam" w:hAnsi="GHEA Mariam" w:cs="GHEA Mariam"/>
          <w:sz w:val="24"/>
          <w:szCs w:val="24"/>
          <w:lang w:val="hy-AM"/>
        </w:rPr>
        <w:t>որի հաշվառմամբ բողոքարկվող դատական ակտը դարձել է ոչ իրավաչափ։</w:t>
      </w:r>
      <w:r w:rsidR="00837139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0612E8" w:rsidRPr="00AF6010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Ելնելով վերոգրյալից</w:t>
      </w:r>
      <w:r w:rsidR="00DA782C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՝</w:t>
      </w:r>
      <w:r w:rsidR="00D236B5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2A4489" w:rsidRPr="002A4489">
        <w:rPr>
          <w:rFonts w:ascii="GHEA Mariam" w:eastAsia="GHEA Mariam" w:hAnsi="GHEA Mariam" w:cs="GHEA Mariam"/>
          <w:sz w:val="24"/>
          <w:szCs w:val="24"/>
          <w:lang w:val="hy-AM"/>
        </w:rPr>
        <w:t>Վճռաբեկ դատարանը եզրահանգում է, որ</w:t>
      </w:r>
      <w:r w:rsidR="002A4489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2A4489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Վերաքննիչ դատարանի </w:t>
      </w:r>
      <w:r w:rsidR="00C7447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փաստարկն</w:t>
      </w:r>
      <w:r w:rsidR="002A4489" w:rsidRPr="003C22A9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այն մասին, որ</w:t>
      </w:r>
      <w:r w:rsidR="002A4489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ամբաստանյալ</w:t>
      </w:r>
      <w:r w:rsidR="002A4489" w:rsidRPr="00947D47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Ա.</w:t>
      </w:r>
      <w:r w:rsidR="002A4489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Այվազյանը</w:t>
      </w:r>
      <w:r w:rsidR="002A4489" w:rsidRPr="00947D47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</w:t>
      </w:r>
      <w:r w:rsidR="00DA782C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վերստին </w:t>
      </w:r>
      <w:r w:rsidR="002A4489" w:rsidRPr="00947D47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ներկայացրած բողոքում չի վերացրել </w:t>
      </w:r>
      <w:r w:rsidR="00DA782C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վերաքննիչ բողոքը վերադարձնելու</w:t>
      </w:r>
      <w:r w:rsidR="002A4489" w:rsidRPr="00947D47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որոշմամբ արձանագրված ձևական սխալը</w:t>
      </w:r>
      <w:r w:rsidR="00B40D0F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, իրավաչափ չէ։</w:t>
      </w:r>
    </w:p>
    <w:p w14:paraId="374F17F4" w14:textId="09B030BC" w:rsidR="00571434" w:rsidRPr="00C447BF" w:rsidRDefault="00BC65FA" w:rsidP="00571434">
      <w:pPr>
        <w:spacing w:line="360" w:lineRule="auto"/>
        <w:ind w:leftChars="0" w:left="-2" w:firstLineChars="0" w:firstLine="567"/>
        <w:jc w:val="both"/>
        <w:rPr>
          <w:rFonts w:ascii="GHEA Mariam" w:hAnsi="GHEA Mariam"/>
          <w:sz w:val="24"/>
          <w:szCs w:val="24"/>
          <w:lang w:val="fr-FR"/>
        </w:rPr>
      </w:pPr>
      <w:r w:rsidRPr="00C447BF">
        <w:rPr>
          <w:rFonts w:ascii="GHEA Mariam" w:eastAsia="GHEA Mariam" w:hAnsi="GHEA Mariam" w:cs="GHEA Mariam"/>
          <w:sz w:val="24"/>
          <w:szCs w:val="24"/>
          <w:lang w:val="hy-AM"/>
        </w:rPr>
        <w:t>13</w:t>
      </w:r>
      <w:r w:rsidR="00D64600" w:rsidRPr="00C447BF">
        <w:rPr>
          <w:rFonts w:ascii="Cambria Math" w:eastAsia="GHEA Mariam" w:hAnsi="Cambria Math" w:cs="Cambria Math"/>
          <w:sz w:val="24"/>
          <w:szCs w:val="24"/>
          <w:lang w:val="hy-AM"/>
        </w:rPr>
        <w:t>․</w:t>
      </w:r>
      <w:r w:rsidR="00D64600" w:rsidRPr="00C447BF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D236B5" w:rsidRPr="00C447BF">
        <w:rPr>
          <w:rFonts w:ascii="GHEA Mariam" w:eastAsia="GHEA Mariam" w:hAnsi="GHEA Mariam" w:cs="GHEA Mariam"/>
          <w:sz w:val="24"/>
          <w:szCs w:val="24"/>
          <w:lang w:val="hy-AM"/>
        </w:rPr>
        <w:t>Ընդհանրացնելով կատարված վե</w:t>
      </w:r>
      <w:r w:rsidR="00DA782C">
        <w:rPr>
          <w:rFonts w:ascii="GHEA Mariam" w:eastAsia="GHEA Mariam" w:hAnsi="GHEA Mariam" w:cs="GHEA Mariam"/>
          <w:sz w:val="24"/>
          <w:szCs w:val="24"/>
          <w:lang w:val="hy-AM"/>
        </w:rPr>
        <w:t>ր</w:t>
      </w:r>
      <w:r w:rsidR="00D236B5" w:rsidRPr="00C447BF">
        <w:rPr>
          <w:rFonts w:ascii="GHEA Mariam" w:eastAsia="GHEA Mariam" w:hAnsi="GHEA Mariam" w:cs="GHEA Mariam"/>
          <w:sz w:val="24"/>
          <w:szCs w:val="24"/>
          <w:lang w:val="hy-AM"/>
        </w:rPr>
        <w:t>լուծությունը՝</w:t>
      </w:r>
      <w:r w:rsidR="00D236B5" w:rsidRPr="00C447BF">
        <w:rPr>
          <w:rFonts w:ascii="GHEA Mariam" w:hAnsi="GHEA Mariam"/>
          <w:sz w:val="24"/>
          <w:szCs w:val="24"/>
          <w:lang w:val="hy-AM"/>
        </w:rPr>
        <w:t xml:space="preserve"> Վճռաբեկ</w:t>
      </w:r>
      <w:r w:rsidR="00D236B5" w:rsidRPr="00C447BF">
        <w:rPr>
          <w:rFonts w:ascii="GHEA Mariam" w:hAnsi="GHEA Mariam"/>
          <w:sz w:val="24"/>
          <w:szCs w:val="24"/>
          <w:lang w:val="fr-FR"/>
        </w:rPr>
        <w:t xml:space="preserve"> </w:t>
      </w:r>
      <w:r w:rsidR="00D236B5" w:rsidRPr="00C447BF">
        <w:rPr>
          <w:rFonts w:ascii="GHEA Mariam" w:hAnsi="GHEA Mariam"/>
          <w:sz w:val="24"/>
          <w:szCs w:val="24"/>
          <w:lang w:val="hy-AM"/>
        </w:rPr>
        <w:t>դատարանն</w:t>
      </w:r>
      <w:r w:rsidR="00D236B5" w:rsidRPr="00C447BF">
        <w:rPr>
          <w:rFonts w:ascii="GHEA Mariam" w:hAnsi="GHEA Mariam"/>
          <w:sz w:val="24"/>
          <w:szCs w:val="24"/>
          <w:lang w:val="fr-FR"/>
        </w:rPr>
        <w:t xml:space="preserve"> </w:t>
      </w:r>
      <w:r w:rsidR="00D236B5" w:rsidRPr="00C447BF">
        <w:rPr>
          <w:rFonts w:ascii="GHEA Mariam" w:hAnsi="GHEA Mariam"/>
          <w:sz w:val="24"/>
          <w:szCs w:val="24"/>
          <w:lang w:val="hy-AM"/>
        </w:rPr>
        <w:t>արձանագրում</w:t>
      </w:r>
      <w:r w:rsidR="00D236B5" w:rsidRPr="00C447BF">
        <w:rPr>
          <w:rFonts w:ascii="GHEA Mariam" w:hAnsi="GHEA Mariam"/>
          <w:sz w:val="24"/>
          <w:szCs w:val="24"/>
          <w:lang w:val="fr-FR"/>
        </w:rPr>
        <w:t xml:space="preserve"> </w:t>
      </w:r>
      <w:r w:rsidR="00D236B5" w:rsidRPr="00C447BF">
        <w:rPr>
          <w:rFonts w:ascii="GHEA Mariam" w:hAnsi="GHEA Mariam"/>
          <w:sz w:val="24"/>
          <w:szCs w:val="24"/>
          <w:lang w:val="hy-AM"/>
        </w:rPr>
        <w:t>է</w:t>
      </w:r>
      <w:r w:rsidR="00D236B5" w:rsidRPr="00C447BF">
        <w:rPr>
          <w:rFonts w:ascii="GHEA Mariam" w:hAnsi="GHEA Mariam"/>
          <w:sz w:val="24"/>
          <w:szCs w:val="24"/>
          <w:lang w:val="fr-FR"/>
        </w:rPr>
        <w:t xml:space="preserve">, </w:t>
      </w:r>
      <w:r w:rsidR="00D236B5" w:rsidRPr="00C447BF">
        <w:rPr>
          <w:rFonts w:ascii="GHEA Mariam" w:hAnsi="GHEA Mariam"/>
          <w:sz w:val="24"/>
          <w:szCs w:val="24"/>
          <w:lang w:val="hy-AM"/>
        </w:rPr>
        <w:t xml:space="preserve">որ </w:t>
      </w:r>
      <w:r w:rsidR="00571434" w:rsidRPr="00C447BF">
        <w:rPr>
          <w:rFonts w:ascii="GHEA Mariam" w:hAnsi="GHEA Mariam"/>
          <w:sz w:val="24"/>
          <w:szCs w:val="24"/>
          <w:lang w:val="hy-AM"/>
        </w:rPr>
        <w:t>առկա է Վերա</w:t>
      </w:r>
      <w:r w:rsidR="00DA782C">
        <w:rPr>
          <w:rFonts w:ascii="GHEA Mariam" w:hAnsi="GHEA Mariam"/>
          <w:sz w:val="24"/>
          <w:szCs w:val="24"/>
          <w:lang w:val="hy-AM"/>
        </w:rPr>
        <w:t>ք</w:t>
      </w:r>
      <w:r w:rsidR="00571434" w:rsidRPr="00C447BF">
        <w:rPr>
          <w:rFonts w:ascii="GHEA Mariam" w:hAnsi="GHEA Mariam"/>
          <w:sz w:val="24"/>
          <w:szCs w:val="24"/>
          <w:lang w:val="hy-AM"/>
        </w:rPr>
        <w:t xml:space="preserve">ննիչ դատարանի՝ 2023 թվականի ապրիլի </w:t>
      </w:r>
      <w:r w:rsidR="00B214A4">
        <w:rPr>
          <w:rFonts w:ascii="GHEA Mariam" w:hAnsi="GHEA Mariam"/>
          <w:sz w:val="24"/>
          <w:szCs w:val="24"/>
          <w:lang w:val="hy-AM"/>
        </w:rPr>
        <w:t xml:space="preserve">   </w:t>
      </w:r>
      <w:r w:rsidR="00571434" w:rsidRPr="00C447BF">
        <w:rPr>
          <w:rFonts w:ascii="GHEA Mariam" w:hAnsi="GHEA Mariam"/>
          <w:sz w:val="24"/>
          <w:szCs w:val="24"/>
          <w:lang w:val="hy-AM"/>
        </w:rPr>
        <w:t>15-ի որոշումը ոչ իրավաչափ դարձնող փաստական հանգամանք, որը</w:t>
      </w:r>
      <w:r w:rsidR="00571434" w:rsidRPr="00C447BF">
        <w:rPr>
          <w:rFonts w:ascii="GHEA Mariam" w:hAnsi="GHEA Mariam"/>
          <w:lang w:val="hy-AM"/>
        </w:rPr>
        <w:t xml:space="preserve"> </w:t>
      </w:r>
      <w:r w:rsidR="00571434" w:rsidRPr="00C447BF">
        <w:rPr>
          <w:rFonts w:ascii="GHEA Mariam" w:hAnsi="GHEA Mariam"/>
          <w:sz w:val="24"/>
          <w:szCs w:val="24"/>
          <w:lang w:val="hy-AM"/>
        </w:rPr>
        <w:t xml:space="preserve">ստորադաս դատարանի </w:t>
      </w:r>
      <w:r w:rsidR="00DA782C">
        <w:rPr>
          <w:rFonts w:ascii="GHEA Mariam" w:hAnsi="GHEA Mariam"/>
          <w:sz w:val="24"/>
          <w:szCs w:val="24"/>
          <w:lang w:val="hy-AM"/>
        </w:rPr>
        <w:t xml:space="preserve">վարութային </w:t>
      </w:r>
      <w:r w:rsidR="00571434" w:rsidRPr="00C447BF">
        <w:rPr>
          <w:rFonts w:ascii="GHEA Mariam" w:hAnsi="GHEA Mariam"/>
          <w:sz w:val="24"/>
          <w:szCs w:val="24"/>
          <w:lang w:val="hy-AM"/>
        </w:rPr>
        <w:t>թերացման արդյունք չէ,</w:t>
      </w:r>
      <w:r w:rsidR="00571434" w:rsidRPr="00C447BF">
        <w:rPr>
          <w:rFonts w:ascii="GHEA Mariam" w:hAnsi="GHEA Mariam"/>
          <w:sz w:val="24"/>
          <w:szCs w:val="24"/>
          <w:lang w:val="fr-FR"/>
        </w:rPr>
        <w:t xml:space="preserve"> ինչը ՀՀ քրեական դատավարության օրենսգրքի 362-րդ հոդվածի համաձայն` հիմք է </w:t>
      </w:r>
      <w:r w:rsidR="00554AD6">
        <w:rPr>
          <w:rFonts w:ascii="GHEA Mariam" w:hAnsi="GHEA Mariam"/>
          <w:sz w:val="24"/>
          <w:szCs w:val="24"/>
          <w:lang w:val="hy-AM"/>
        </w:rPr>
        <w:t>Վերաքննիչ</w:t>
      </w:r>
      <w:r w:rsidR="00571434" w:rsidRPr="00C447BF">
        <w:rPr>
          <w:rFonts w:ascii="GHEA Mariam" w:hAnsi="GHEA Mariam"/>
          <w:sz w:val="24"/>
          <w:szCs w:val="24"/>
          <w:lang w:val="fr-FR"/>
        </w:rPr>
        <w:t xml:space="preserve"> դատարանի դատական ակտը բեկանելու և վարույթը նույն դատարան` նոր քննության փոխանցելու համար</w:t>
      </w:r>
      <w:r w:rsidR="00571434" w:rsidRPr="00C447BF">
        <w:rPr>
          <w:rStyle w:val="FootnoteReference"/>
          <w:rFonts w:ascii="GHEA Mariam" w:hAnsi="GHEA Mariam"/>
          <w:sz w:val="24"/>
          <w:szCs w:val="24"/>
          <w:lang w:val="hy-AM"/>
        </w:rPr>
        <w:footnoteReference w:id="9"/>
      </w:r>
      <w:r w:rsidR="00571434" w:rsidRPr="00C447BF">
        <w:rPr>
          <w:rFonts w:ascii="GHEA Mariam" w:hAnsi="GHEA Mariam"/>
          <w:sz w:val="24"/>
          <w:szCs w:val="24"/>
          <w:lang w:val="hy-AM"/>
        </w:rPr>
        <w:t>։</w:t>
      </w:r>
      <w:r w:rsidR="00571434" w:rsidRPr="00C447BF">
        <w:rPr>
          <w:rFonts w:ascii="GHEA Mariam" w:hAnsi="GHEA Mariam"/>
          <w:sz w:val="24"/>
          <w:szCs w:val="24"/>
          <w:lang w:val="fr-FR"/>
        </w:rPr>
        <w:t xml:space="preserve"> </w:t>
      </w:r>
    </w:p>
    <w:p w14:paraId="7ACFCE34" w14:textId="54D5B619" w:rsidR="00C141F1" w:rsidRDefault="00C141F1" w:rsidP="006814B2">
      <w:pPr>
        <w:tabs>
          <w:tab w:val="left" w:pos="567"/>
        </w:tabs>
        <w:spacing w:after="240" w:line="360" w:lineRule="auto"/>
        <w:ind w:leftChars="0" w:left="-2" w:firstLineChars="0" w:firstLine="567"/>
        <w:jc w:val="both"/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</w:pPr>
      <w:r w:rsidRPr="00AF6010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Ելնելով վերոգրյալից և ղեկավարվելով Հայաստանի Հանրապետության Սահմանադրության 162-րդ, 163-րդ և 171-րդ հոդվածներով, ՀՀ քրեական դատավարության օրենսգրքի </w:t>
      </w:r>
      <w:r w:rsidR="009E510C" w:rsidRPr="009E510C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31-րդ, 33-րդ, 34-րդ, 264-րդ, 281-րդ, 352-րդ, 359-րդ, </w:t>
      </w:r>
      <w:r w:rsidR="00482AA0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  </w:t>
      </w:r>
      <w:r w:rsidR="009E510C" w:rsidRPr="009E510C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361-363-րդ և 400-րդ հոդվածներով</w:t>
      </w:r>
      <w:r w:rsidRPr="00AF6010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՝ Վճռաբեկ դատարանը</w:t>
      </w:r>
    </w:p>
    <w:p w14:paraId="015C9552" w14:textId="0926CB71" w:rsidR="00EE5AE8" w:rsidRDefault="00D3555F" w:rsidP="005A3AB1">
      <w:pPr>
        <w:tabs>
          <w:tab w:val="left" w:pos="567"/>
        </w:tabs>
        <w:spacing w:line="360" w:lineRule="auto"/>
        <w:ind w:leftChars="0" w:left="-2" w:firstLineChars="0" w:firstLine="567"/>
        <w:jc w:val="center"/>
        <w:rPr>
          <w:rFonts w:ascii="GHEA Mariam" w:eastAsia="GHEA Mariam" w:hAnsi="GHEA Mariam" w:cs="GHEA Mariam"/>
          <w:b/>
          <w:sz w:val="24"/>
          <w:szCs w:val="24"/>
          <w:lang w:val="hy-AM"/>
        </w:rPr>
      </w:pPr>
      <w:r w:rsidRPr="00AF6010">
        <w:rPr>
          <w:rFonts w:ascii="GHEA Mariam" w:eastAsia="GHEA Mariam" w:hAnsi="GHEA Mariam" w:cs="GHEA Mariam"/>
          <w:b/>
          <w:sz w:val="24"/>
          <w:szCs w:val="24"/>
          <w:lang w:val="hy-AM"/>
        </w:rPr>
        <w:t>Ո Ր Ո Շ Ե Ց</w:t>
      </w:r>
    </w:p>
    <w:p w14:paraId="6C60A72D" w14:textId="77777777" w:rsidR="006814B2" w:rsidRPr="00715B6B" w:rsidRDefault="006814B2" w:rsidP="005A3AB1">
      <w:pPr>
        <w:tabs>
          <w:tab w:val="left" w:pos="567"/>
        </w:tabs>
        <w:spacing w:line="360" w:lineRule="auto"/>
        <w:ind w:leftChars="0" w:left="-2" w:firstLineChars="0" w:firstLine="567"/>
        <w:jc w:val="center"/>
        <w:rPr>
          <w:rFonts w:ascii="GHEA Mariam" w:eastAsia="GHEA Mariam" w:hAnsi="GHEA Mariam" w:cs="GHEA Mariam"/>
          <w:b/>
          <w:sz w:val="6"/>
          <w:szCs w:val="6"/>
          <w:lang w:val="hy-AM"/>
        </w:rPr>
      </w:pPr>
    </w:p>
    <w:p w14:paraId="4125C4D1" w14:textId="256324C5" w:rsidR="007E2D24" w:rsidRPr="00AF6010" w:rsidRDefault="00020BF4" w:rsidP="00C20591">
      <w:pPr>
        <w:spacing w:line="360" w:lineRule="auto"/>
        <w:ind w:leftChars="0" w:left="-2" w:firstLineChars="0" w:firstLine="567"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AF6010">
        <w:rPr>
          <w:rFonts w:ascii="GHEA Mariam" w:eastAsia="GHEA Mariam" w:hAnsi="GHEA Mariam" w:cs="GHEA Mariam"/>
          <w:sz w:val="24"/>
          <w:szCs w:val="24"/>
          <w:lang w:val="hy-AM"/>
        </w:rPr>
        <w:t xml:space="preserve">1. </w:t>
      </w:r>
      <w:r w:rsidR="00B43EB6" w:rsidRPr="00AF6010">
        <w:rPr>
          <w:rFonts w:ascii="GHEA Mariam" w:eastAsia="GHEA Mariam" w:hAnsi="GHEA Mariam" w:cs="GHEA Mariam"/>
          <w:sz w:val="24"/>
          <w:szCs w:val="24"/>
          <w:lang w:val="hy-AM"/>
        </w:rPr>
        <w:t xml:space="preserve">Վճռաբեկ բողոքը բավարարել։ </w:t>
      </w:r>
      <w:r w:rsidR="00C20591">
        <w:rPr>
          <w:rFonts w:ascii="GHEA Mariam" w:eastAsia="GHEA Mariam" w:hAnsi="GHEA Mariam" w:cs="GHEA Mariam"/>
          <w:sz w:val="24"/>
          <w:szCs w:val="24"/>
          <w:lang w:val="hy-AM"/>
        </w:rPr>
        <w:t xml:space="preserve">Ամբաստանյալ </w:t>
      </w:r>
      <w:r w:rsidR="00C20591" w:rsidRPr="00E03320">
        <w:rPr>
          <w:rFonts w:ascii="GHEA Mariam" w:eastAsia="GHEA Mariam" w:hAnsi="GHEA Mariam" w:cs="GHEA Mariam"/>
          <w:color w:val="0D0D0D"/>
          <w:sz w:val="24"/>
          <w:szCs w:val="24"/>
          <w:lang w:val="hy-AM"/>
        </w:rPr>
        <w:t>Արտակ Ռոբերտի Այվազյանի</w:t>
      </w:r>
      <w:r w:rsidR="00323488">
        <w:rPr>
          <w:rFonts w:ascii="GHEA Mariam" w:eastAsia="GHEA Mariam" w:hAnsi="GHEA Mariam" w:cs="GHEA Mariam"/>
          <w:color w:val="0D0D0D"/>
          <w:sz w:val="24"/>
          <w:szCs w:val="24"/>
          <w:lang w:val="hy-AM"/>
        </w:rPr>
        <w:t xml:space="preserve"> </w:t>
      </w:r>
      <w:r w:rsidR="007E2D24" w:rsidRPr="00AF6010">
        <w:rPr>
          <w:rFonts w:ascii="GHEA Mariam" w:eastAsia="GHEA Mariam" w:hAnsi="GHEA Mariam" w:cs="GHEA Mariam"/>
          <w:sz w:val="24"/>
          <w:szCs w:val="24"/>
          <w:lang w:val="hy-AM"/>
        </w:rPr>
        <w:t xml:space="preserve">բողոքի վերաբերյալ </w:t>
      </w:r>
      <w:r w:rsidR="007E2D24" w:rsidRPr="00AF6010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ՀՀ վերաքննիչ քրեական դատարանի՝ </w:t>
      </w:r>
      <w:r w:rsidR="007E2D24" w:rsidRPr="00AF6010">
        <w:rPr>
          <w:rFonts w:ascii="GHEA Mariam" w:eastAsia="GHEA Mariam" w:hAnsi="GHEA Mariam" w:cs="GHEA Mariam"/>
          <w:color w:val="0D0D0D"/>
          <w:sz w:val="24"/>
          <w:szCs w:val="24"/>
          <w:lang w:val="hy-AM"/>
        </w:rPr>
        <w:t xml:space="preserve">2023 </w:t>
      </w:r>
      <w:r w:rsidR="007E2D24" w:rsidRPr="00AF6010">
        <w:rPr>
          <w:rFonts w:ascii="GHEA Mariam" w:eastAsia="GHEA Mariam" w:hAnsi="GHEA Mariam" w:cs="GHEA Mariam"/>
          <w:color w:val="0D0D0D"/>
          <w:sz w:val="24"/>
          <w:szCs w:val="24"/>
          <w:lang w:val="hy-AM"/>
        </w:rPr>
        <w:lastRenderedPageBreak/>
        <w:t xml:space="preserve">թվականի ապրիլի </w:t>
      </w:r>
      <w:r w:rsidR="00FC197A">
        <w:rPr>
          <w:rFonts w:ascii="GHEA Mariam" w:eastAsia="GHEA Mariam" w:hAnsi="GHEA Mariam" w:cs="GHEA Mariam"/>
          <w:color w:val="0D0D0D"/>
          <w:sz w:val="24"/>
          <w:szCs w:val="24"/>
          <w:lang w:val="hy-AM"/>
        </w:rPr>
        <w:t>15</w:t>
      </w:r>
      <w:r w:rsidR="007E2D24" w:rsidRPr="00AF6010">
        <w:rPr>
          <w:rFonts w:ascii="GHEA Mariam" w:eastAsia="GHEA Mariam" w:hAnsi="GHEA Mariam" w:cs="GHEA Mariam"/>
          <w:color w:val="0D0D0D"/>
          <w:sz w:val="24"/>
          <w:szCs w:val="24"/>
          <w:lang w:val="hy-AM"/>
        </w:rPr>
        <w:t>-ի որոշումը բեկանել և վարույթը փոխանցել</w:t>
      </w:r>
      <w:r w:rsidR="007E2D24" w:rsidRPr="00AF6010">
        <w:rPr>
          <w:rFonts w:ascii="GHEA Mariam" w:eastAsia="GHEA Mariam" w:hAnsi="GHEA Mariam" w:cs="GHEA Mariam"/>
          <w:sz w:val="24"/>
          <w:szCs w:val="24"/>
          <w:lang w:val="hy-AM"/>
        </w:rPr>
        <w:t xml:space="preserve"> նույն դատարան՝ նոր քննության:</w:t>
      </w:r>
    </w:p>
    <w:p w14:paraId="7D6EA952" w14:textId="43CC82D2" w:rsidR="00EE5AE8" w:rsidRDefault="00352A52" w:rsidP="005A3AB1">
      <w:pPr>
        <w:tabs>
          <w:tab w:val="left" w:pos="567"/>
        </w:tabs>
        <w:spacing w:line="360" w:lineRule="auto"/>
        <w:ind w:leftChars="0" w:left="-2" w:firstLineChars="0" w:firstLine="567"/>
        <w:jc w:val="both"/>
        <w:rPr>
          <w:rFonts w:ascii="GHEA Mariam" w:eastAsia="GHEA Mariam" w:hAnsi="GHEA Mariam" w:cs="GHEA Mariam"/>
          <w:color w:val="0D0D0D"/>
          <w:sz w:val="24"/>
          <w:szCs w:val="24"/>
          <w:lang w:val="hy-AM"/>
        </w:rPr>
      </w:pPr>
      <w:r w:rsidRPr="00AF6010">
        <w:rPr>
          <w:rFonts w:ascii="GHEA Mariam" w:eastAsia="GHEA Mariam" w:hAnsi="GHEA Mariam" w:cs="GHEA Mariam"/>
          <w:color w:val="0D0D0D"/>
          <w:sz w:val="24"/>
          <w:szCs w:val="24"/>
          <w:lang w:val="hy-AM"/>
        </w:rPr>
        <w:t>2</w:t>
      </w:r>
      <w:r w:rsidR="00D3555F" w:rsidRPr="00AF6010">
        <w:rPr>
          <w:rFonts w:ascii="GHEA Mariam" w:eastAsia="GHEA Mariam" w:hAnsi="GHEA Mariam" w:cs="GHEA Mariam"/>
          <w:color w:val="0D0D0D"/>
          <w:sz w:val="24"/>
          <w:szCs w:val="24"/>
          <w:lang w:val="hy-AM"/>
        </w:rPr>
        <w:t xml:space="preserve">. Որոշումն օրինական ուժի մեջ է մտնում </w:t>
      </w:r>
      <w:r w:rsidR="005D5921" w:rsidRPr="00AF6010">
        <w:rPr>
          <w:rFonts w:ascii="GHEA Mariam" w:eastAsia="GHEA Mariam" w:hAnsi="GHEA Mariam" w:cs="GHEA Mariam"/>
          <w:color w:val="0D0D0D"/>
          <w:sz w:val="24"/>
          <w:szCs w:val="24"/>
          <w:lang w:val="hy-AM"/>
        </w:rPr>
        <w:t>կայացնելու օրը</w:t>
      </w:r>
      <w:r w:rsidR="00D3555F" w:rsidRPr="00AF6010">
        <w:rPr>
          <w:rFonts w:ascii="GHEA Mariam" w:eastAsia="GHEA Mariam" w:hAnsi="GHEA Mariam" w:cs="GHEA Mariam"/>
          <w:color w:val="0D0D0D"/>
          <w:sz w:val="24"/>
          <w:szCs w:val="24"/>
          <w:lang w:val="hy-AM"/>
        </w:rPr>
        <w:t>:</w:t>
      </w:r>
    </w:p>
    <w:p w14:paraId="4FFEF666" w14:textId="77777777" w:rsidR="00C54C6E" w:rsidRPr="00AF6010" w:rsidRDefault="00C54C6E" w:rsidP="005A3AB1">
      <w:pPr>
        <w:tabs>
          <w:tab w:val="left" w:pos="567"/>
        </w:tabs>
        <w:spacing w:line="360" w:lineRule="auto"/>
        <w:ind w:leftChars="0" w:left="-2" w:firstLineChars="0" w:firstLine="567"/>
        <w:jc w:val="both"/>
        <w:rPr>
          <w:rFonts w:ascii="GHEA Mariam" w:eastAsia="GHEA Mariam" w:hAnsi="GHEA Mariam" w:cs="GHEA Mariam"/>
          <w:color w:val="0D0D0D"/>
          <w:sz w:val="24"/>
          <w:szCs w:val="24"/>
          <w:lang w:val="hy-AM"/>
        </w:rPr>
      </w:pPr>
    </w:p>
    <w:tbl>
      <w:tblPr>
        <w:tblW w:w="8964" w:type="dxa"/>
        <w:tblInd w:w="108" w:type="dxa"/>
        <w:tblLook w:val="04A0" w:firstRow="1" w:lastRow="0" w:firstColumn="1" w:lastColumn="0" w:noHBand="0" w:noVBand="1"/>
      </w:tblPr>
      <w:tblGrid>
        <w:gridCol w:w="3019"/>
        <w:gridCol w:w="5945"/>
      </w:tblGrid>
      <w:tr w:rsidR="00077A3B" w:rsidRPr="00F1184F" w14:paraId="3A517D0D" w14:textId="77777777" w:rsidTr="0098468C">
        <w:tc>
          <w:tcPr>
            <w:tcW w:w="3019" w:type="dxa"/>
            <w:shd w:val="clear" w:color="auto" w:fill="auto"/>
          </w:tcPr>
          <w:p w14:paraId="55362D6F" w14:textId="77777777" w:rsidR="00077A3B" w:rsidRPr="00F1184F" w:rsidRDefault="00077A3B" w:rsidP="005A3AB1">
            <w:pPr>
              <w:ind w:leftChars="0" w:left="-2" w:firstLineChars="0" w:firstLine="567"/>
              <w:rPr>
                <w:rFonts w:ascii="GHEA Mariam" w:eastAsia="Times New Roman" w:hAnsi="GHEA Mariam" w:cs="Times New Roman"/>
                <w:position w:val="0"/>
                <w:sz w:val="24"/>
                <w:szCs w:val="24"/>
                <w:lang w:val="en-US" w:eastAsia="zh-CN"/>
              </w:rPr>
            </w:pPr>
            <w:r w:rsidRPr="00F1184F">
              <w:rPr>
                <w:rFonts w:ascii="GHEA Mariam" w:eastAsia="Times New Roman" w:hAnsi="GHEA Mariam" w:cs="Times New Roman"/>
                <w:color w:val="000000"/>
                <w:position w:val="0"/>
                <w:sz w:val="24"/>
                <w:szCs w:val="24"/>
                <w:lang w:val="en-US" w:eastAsia="zh-CN"/>
              </w:rPr>
              <w:t>Նախագահող՝</w:t>
            </w:r>
          </w:p>
        </w:tc>
        <w:tc>
          <w:tcPr>
            <w:tcW w:w="5945" w:type="dxa"/>
            <w:shd w:val="clear" w:color="auto" w:fill="auto"/>
          </w:tcPr>
          <w:p w14:paraId="1A79F071" w14:textId="48DB9285" w:rsidR="00077A3B" w:rsidRPr="00F1184F" w:rsidRDefault="00077A3B" w:rsidP="0098468C">
            <w:pPr>
              <w:ind w:leftChars="0" w:firstLineChars="0" w:firstLine="0"/>
              <w:rPr>
                <w:rFonts w:ascii="GHEA Mariam" w:eastAsia="Times New Roman" w:hAnsi="GHEA Mariam" w:cs="Times New Roman"/>
                <w:color w:val="000000"/>
                <w:position w:val="0"/>
                <w:sz w:val="24"/>
                <w:szCs w:val="24"/>
                <w:u w:val="single"/>
                <w:lang w:val="en-US" w:eastAsia="zh-CN"/>
              </w:rPr>
            </w:pPr>
            <w:r w:rsidRPr="00F1184F">
              <w:rPr>
                <w:rFonts w:ascii="GHEA Mariam" w:eastAsia="Times New Roman" w:hAnsi="GHEA Mariam" w:cs="Times New Roman"/>
                <w:color w:val="000000"/>
                <w:position w:val="0"/>
                <w:sz w:val="24"/>
                <w:szCs w:val="24"/>
                <w:u w:val="single"/>
                <w:lang w:val="en-US" w:eastAsia="zh-CN"/>
              </w:rPr>
              <w:t xml:space="preserve">                                                  </w:t>
            </w:r>
            <w:r w:rsidR="0098468C">
              <w:rPr>
                <w:rFonts w:ascii="GHEA Mariam" w:eastAsia="Times New Roman" w:hAnsi="GHEA Mariam" w:cs="Times New Roman"/>
                <w:color w:val="000000"/>
                <w:position w:val="0"/>
                <w:sz w:val="24"/>
                <w:szCs w:val="24"/>
                <w:u w:val="single"/>
                <w:lang w:val="hy-AM" w:eastAsia="zh-CN"/>
              </w:rPr>
              <w:t xml:space="preserve">  </w:t>
            </w:r>
            <w:r w:rsidRPr="00F1184F">
              <w:rPr>
                <w:rFonts w:ascii="GHEA Mariam" w:eastAsia="Times New Roman" w:hAnsi="GHEA Mariam" w:cs="Times New Roman"/>
                <w:color w:val="000000"/>
                <w:position w:val="0"/>
                <w:sz w:val="24"/>
                <w:szCs w:val="24"/>
                <w:u w:val="single"/>
                <w:lang w:val="en-US" w:eastAsia="zh-CN"/>
              </w:rPr>
              <w:t xml:space="preserve">        </w:t>
            </w:r>
            <w:r w:rsidRPr="00F1184F">
              <w:rPr>
                <w:rFonts w:ascii="GHEA Mariam" w:eastAsia="Times New Roman" w:hAnsi="GHEA Mariam" w:cs="Times New Roman"/>
                <w:color w:val="000000"/>
                <w:position w:val="0"/>
                <w:sz w:val="24"/>
                <w:szCs w:val="24"/>
                <w:u w:val="single"/>
                <w:lang w:val="hy-AM" w:eastAsia="zh-CN"/>
              </w:rPr>
              <w:t xml:space="preserve"> </w:t>
            </w:r>
            <w:r w:rsidRPr="00F1184F">
              <w:rPr>
                <w:rFonts w:ascii="GHEA Mariam" w:eastAsia="Times New Roman" w:hAnsi="GHEA Mariam" w:cs="Times New Roman"/>
                <w:color w:val="000000"/>
                <w:position w:val="0"/>
                <w:sz w:val="24"/>
                <w:szCs w:val="24"/>
                <w:u w:val="single"/>
                <w:lang w:val="en-US" w:eastAsia="zh-CN"/>
              </w:rPr>
              <w:t>Հ.ԱՍԱՏՐՅԱՆ</w:t>
            </w:r>
          </w:p>
          <w:p w14:paraId="5309CEDB" w14:textId="77777777" w:rsidR="00077A3B" w:rsidRPr="00F1184F" w:rsidRDefault="00077A3B" w:rsidP="00FC197A">
            <w:pPr>
              <w:ind w:leftChars="0" w:left="-2" w:firstLineChars="0" w:firstLine="567"/>
              <w:jc w:val="right"/>
              <w:rPr>
                <w:rFonts w:ascii="GHEA Mariam" w:eastAsia="Times New Roman" w:hAnsi="GHEA Mariam" w:cs="Times New Roman"/>
                <w:position w:val="0"/>
                <w:sz w:val="24"/>
                <w:szCs w:val="24"/>
                <w:u w:val="single"/>
                <w:lang w:val="en-US" w:eastAsia="zh-CN"/>
              </w:rPr>
            </w:pPr>
          </w:p>
        </w:tc>
      </w:tr>
      <w:tr w:rsidR="00077A3B" w:rsidRPr="00F1184F" w14:paraId="773E3191" w14:textId="77777777" w:rsidTr="0098468C">
        <w:tc>
          <w:tcPr>
            <w:tcW w:w="3019" w:type="dxa"/>
            <w:shd w:val="clear" w:color="auto" w:fill="auto"/>
          </w:tcPr>
          <w:p w14:paraId="63373F3A" w14:textId="77777777" w:rsidR="00077A3B" w:rsidRPr="00F1184F" w:rsidRDefault="00077A3B" w:rsidP="005A3AB1">
            <w:pPr>
              <w:ind w:leftChars="0" w:left="-2" w:firstLineChars="0" w:firstLine="567"/>
              <w:rPr>
                <w:rFonts w:ascii="GHEA Mariam" w:eastAsia="Times New Roman" w:hAnsi="GHEA Mariam" w:cs="Times New Roman"/>
                <w:position w:val="0"/>
                <w:sz w:val="24"/>
                <w:szCs w:val="24"/>
                <w:lang w:val="en-US" w:eastAsia="zh-CN"/>
              </w:rPr>
            </w:pPr>
            <w:r w:rsidRPr="00F1184F">
              <w:rPr>
                <w:rFonts w:ascii="GHEA Mariam" w:eastAsia="Times New Roman" w:hAnsi="GHEA Mariam" w:cs="Times New Roman"/>
                <w:color w:val="000000"/>
                <w:position w:val="0"/>
                <w:sz w:val="24"/>
                <w:szCs w:val="24"/>
                <w:lang w:val="en-US" w:eastAsia="zh-CN"/>
              </w:rPr>
              <w:t>Դատավորներ՝</w:t>
            </w:r>
          </w:p>
        </w:tc>
        <w:tc>
          <w:tcPr>
            <w:tcW w:w="5945" w:type="dxa"/>
            <w:shd w:val="clear" w:color="auto" w:fill="auto"/>
          </w:tcPr>
          <w:p w14:paraId="0A5A1F9A" w14:textId="1BA7624E" w:rsidR="00C2423B" w:rsidRPr="00F1184F" w:rsidRDefault="00C2423B" w:rsidP="0098468C">
            <w:pPr>
              <w:ind w:leftChars="0" w:firstLineChars="0" w:firstLine="0"/>
              <w:rPr>
                <w:rFonts w:ascii="GHEA Mariam" w:eastAsia="Times New Roman" w:hAnsi="GHEA Mariam" w:cs="Times New Roman"/>
                <w:color w:val="000000"/>
                <w:position w:val="0"/>
                <w:sz w:val="24"/>
                <w:szCs w:val="24"/>
                <w:u w:val="single"/>
                <w:lang w:val="en-US" w:eastAsia="zh-CN"/>
              </w:rPr>
            </w:pPr>
            <w:r w:rsidRPr="00F1184F">
              <w:rPr>
                <w:rFonts w:ascii="GHEA Mariam" w:eastAsia="Times New Roman" w:hAnsi="GHEA Mariam" w:cs="Times New Roman"/>
                <w:color w:val="000000"/>
                <w:position w:val="0"/>
                <w:sz w:val="24"/>
                <w:szCs w:val="24"/>
                <w:u w:val="single"/>
                <w:lang w:val="hy-AM" w:eastAsia="zh-CN"/>
              </w:rPr>
              <w:t xml:space="preserve">                                               </w:t>
            </w:r>
            <w:r w:rsidR="0098468C">
              <w:rPr>
                <w:rFonts w:ascii="GHEA Mariam" w:eastAsia="Times New Roman" w:hAnsi="GHEA Mariam" w:cs="Times New Roman"/>
                <w:color w:val="000000"/>
                <w:position w:val="0"/>
                <w:sz w:val="24"/>
                <w:szCs w:val="24"/>
                <w:u w:val="single"/>
                <w:lang w:val="hy-AM" w:eastAsia="zh-CN"/>
              </w:rPr>
              <w:t xml:space="preserve">   </w:t>
            </w:r>
            <w:r w:rsidRPr="00F1184F">
              <w:rPr>
                <w:rFonts w:ascii="GHEA Mariam" w:eastAsia="Times New Roman" w:hAnsi="GHEA Mariam" w:cs="Times New Roman"/>
                <w:color w:val="000000"/>
                <w:position w:val="0"/>
                <w:sz w:val="24"/>
                <w:szCs w:val="24"/>
                <w:u w:val="single"/>
                <w:lang w:val="hy-AM" w:eastAsia="zh-CN"/>
              </w:rPr>
              <w:t xml:space="preserve">    </w:t>
            </w:r>
            <w:r w:rsidRPr="00F1184F">
              <w:rPr>
                <w:rFonts w:ascii="GHEA Mariam" w:eastAsia="Times New Roman" w:hAnsi="GHEA Mariam" w:cs="Times New Roman"/>
                <w:color w:val="000000"/>
                <w:position w:val="0"/>
                <w:sz w:val="24"/>
                <w:szCs w:val="24"/>
                <w:u w:val="single"/>
                <w:lang w:val="en-US" w:eastAsia="zh-CN"/>
              </w:rPr>
              <w:t>Լ.ԹԱԴԵՎՈՍՅԱՆ</w:t>
            </w:r>
          </w:p>
          <w:p w14:paraId="56A446D5" w14:textId="5665396B" w:rsidR="00F1184F" w:rsidRPr="00F1184F" w:rsidRDefault="00F1184F" w:rsidP="00FC197A">
            <w:pPr>
              <w:ind w:leftChars="0" w:left="-2" w:firstLineChars="0" w:firstLine="0"/>
              <w:jc w:val="right"/>
              <w:rPr>
                <w:rFonts w:ascii="GHEA Mariam" w:eastAsia="Times New Roman" w:hAnsi="GHEA Mariam" w:cs="Times New Roman"/>
                <w:position w:val="0"/>
                <w:sz w:val="24"/>
                <w:szCs w:val="24"/>
                <w:u w:val="single"/>
                <w:lang w:val="en-US" w:eastAsia="zh-CN"/>
              </w:rPr>
            </w:pPr>
          </w:p>
        </w:tc>
      </w:tr>
      <w:tr w:rsidR="00FC197A" w:rsidRPr="00F1184F" w14:paraId="73862B99" w14:textId="77777777" w:rsidTr="0098468C">
        <w:tc>
          <w:tcPr>
            <w:tcW w:w="3019" w:type="dxa"/>
            <w:shd w:val="clear" w:color="auto" w:fill="auto"/>
          </w:tcPr>
          <w:p w14:paraId="39B97D04" w14:textId="77777777" w:rsidR="00FC197A" w:rsidRPr="00F1184F" w:rsidRDefault="00FC197A" w:rsidP="005A3AB1">
            <w:pPr>
              <w:ind w:leftChars="0" w:left="-2" w:firstLineChars="0" w:firstLine="567"/>
              <w:rPr>
                <w:rFonts w:ascii="GHEA Mariam" w:eastAsia="Times New Roman" w:hAnsi="GHEA Mariam" w:cs="Times New Roman"/>
                <w:color w:val="000000"/>
                <w:positio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945" w:type="dxa"/>
            <w:shd w:val="clear" w:color="auto" w:fill="auto"/>
          </w:tcPr>
          <w:p w14:paraId="1256F6E2" w14:textId="4369C196" w:rsidR="00C2423B" w:rsidRPr="00F1184F" w:rsidRDefault="00C2423B" w:rsidP="00C2423B">
            <w:pPr>
              <w:ind w:leftChars="0" w:firstLineChars="0" w:firstLine="0"/>
              <w:rPr>
                <w:rFonts w:ascii="GHEA Mariam" w:eastAsia="Times New Roman" w:hAnsi="GHEA Mariam" w:cs="Times New Roman"/>
                <w:position w:val="0"/>
                <w:sz w:val="24"/>
                <w:szCs w:val="24"/>
                <w:u w:val="single"/>
                <w:lang w:val="en-US" w:eastAsia="zh-CN"/>
              </w:rPr>
            </w:pPr>
            <w:r w:rsidRPr="00F1184F">
              <w:rPr>
                <w:rFonts w:ascii="GHEA Mariam" w:eastAsia="Times New Roman" w:hAnsi="GHEA Mariam" w:cs="Times New Roman"/>
                <w:position w:val="0"/>
                <w:sz w:val="24"/>
                <w:szCs w:val="24"/>
                <w:u w:val="single"/>
                <w:lang w:val="hy-AM" w:eastAsia="zh-CN"/>
              </w:rPr>
              <w:t xml:space="preserve">                                                 </w:t>
            </w:r>
            <w:r w:rsidR="0098468C">
              <w:rPr>
                <w:rFonts w:ascii="GHEA Mariam" w:eastAsia="Times New Roman" w:hAnsi="GHEA Mariam" w:cs="Times New Roman"/>
                <w:position w:val="0"/>
                <w:sz w:val="24"/>
                <w:szCs w:val="24"/>
                <w:u w:val="single"/>
                <w:lang w:val="hy-AM" w:eastAsia="zh-CN"/>
              </w:rPr>
              <w:t xml:space="preserve">   </w:t>
            </w:r>
            <w:r w:rsidRPr="00F4149A">
              <w:rPr>
                <w:rFonts w:ascii="GHEA Mariam" w:eastAsia="Times New Roman" w:hAnsi="GHEA Mariam" w:cs="Times New Roman"/>
                <w:position w:val="0"/>
                <w:sz w:val="24"/>
                <w:szCs w:val="24"/>
                <w:u w:val="single"/>
                <w:lang w:val="en-US" w:eastAsia="zh-CN"/>
              </w:rPr>
              <w:t>Դ.ԽԱՉԱՏՈՒՐՅԱՆ</w:t>
            </w:r>
          </w:p>
          <w:p w14:paraId="1BFDD2A1" w14:textId="77777777" w:rsidR="00FC197A" w:rsidRPr="00F1184F" w:rsidRDefault="00FC197A" w:rsidP="00FC197A">
            <w:pPr>
              <w:ind w:leftChars="0" w:left="-2" w:firstLineChars="0" w:firstLine="0"/>
              <w:jc w:val="right"/>
              <w:rPr>
                <w:rFonts w:ascii="GHEA Mariam" w:eastAsia="Times New Roman" w:hAnsi="GHEA Mariam" w:cs="Times New Roman"/>
                <w:color w:val="000000"/>
                <w:position w:val="0"/>
                <w:sz w:val="24"/>
                <w:szCs w:val="24"/>
                <w:u w:val="single"/>
                <w:lang w:val="hy-AM" w:eastAsia="zh-CN"/>
              </w:rPr>
            </w:pPr>
          </w:p>
        </w:tc>
      </w:tr>
      <w:tr w:rsidR="00077A3B" w:rsidRPr="00F1184F" w14:paraId="0D808B2D" w14:textId="77777777" w:rsidTr="0098468C">
        <w:tc>
          <w:tcPr>
            <w:tcW w:w="3019" w:type="dxa"/>
            <w:shd w:val="clear" w:color="auto" w:fill="auto"/>
          </w:tcPr>
          <w:p w14:paraId="566B1B90" w14:textId="77777777" w:rsidR="00077A3B" w:rsidRPr="00F1184F" w:rsidRDefault="00077A3B" w:rsidP="005A3AB1">
            <w:pPr>
              <w:ind w:leftChars="0" w:left="-2" w:firstLineChars="0" w:firstLine="567"/>
              <w:jc w:val="right"/>
              <w:rPr>
                <w:rFonts w:ascii="GHEA Mariam" w:eastAsia="Times New Roman" w:hAnsi="GHEA Mariam" w:cs="Times New Roman"/>
                <w:i/>
                <w:color w:val="000000"/>
                <w:positio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945" w:type="dxa"/>
            <w:shd w:val="clear" w:color="auto" w:fill="auto"/>
          </w:tcPr>
          <w:p w14:paraId="660D46F7" w14:textId="629DBDE4" w:rsidR="00077A3B" w:rsidRPr="00F1184F" w:rsidRDefault="00077A3B" w:rsidP="0098468C">
            <w:pPr>
              <w:ind w:leftChars="0" w:firstLineChars="0" w:firstLine="0"/>
              <w:rPr>
                <w:rFonts w:ascii="GHEA Mariam" w:eastAsia="Times New Roman" w:hAnsi="GHEA Mariam" w:cs="Times New Roman"/>
                <w:color w:val="000000"/>
                <w:position w:val="0"/>
                <w:sz w:val="24"/>
                <w:szCs w:val="24"/>
                <w:u w:val="single"/>
                <w:lang w:val="en-US" w:eastAsia="zh-CN"/>
              </w:rPr>
            </w:pPr>
            <w:r w:rsidRPr="00F1184F">
              <w:rPr>
                <w:rFonts w:ascii="GHEA Mariam" w:eastAsia="Times New Roman" w:hAnsi="GHEA Mariam" w:cs="Times New Roman"/>
                <w:color w:val="000000"/>
                <w:position w:val="0"/>
                <w:sz w:val="24"/>
                <w:szCs w:val="24"/>
                <w:u w:val="single"/>
                <w:lang w:val="en-US" w:eastAsia="zh-CN"/>
              </w:rPr>
              <w:t xml:space="preserve">                                                    </w:t>
            </w:r>
            <w:r w:rsidR="0098468C">
              <w:rPr>
                <w:rFonts w:ascii="GHEA Mariam" w:eastAsia="Times New Roman" w:hAnsi="GHEA Mariam" w:cs="Times New Roman"/>
                <w:color w:val="000000"/>
                <w:position w:val="0"/>
                <w:sz w:val="24"/>
                <w:szCs w:val="24"/>
                <w:u w:val="single"/>
                <w:lang w:val="hy-AM" w:eastAsia="zh-CN"/>
              </w:rPr>
              <w:t xml:space="preserve">  </w:t>
            </w:r>
            <w:r w:rsidRPr="00F1184F">
              <w:rPr>
                <w:rFonts w:ascii="GHEA Mariam" w:eastAsia="Times New Roman" w:hAnsi="GHEA Mariam" w:cs="Times New Roman"/>
                <w:color w:val="000000"/>
                <w:position w:val="0"/>
                <w:sz w:val="24"/>
                <w:szCs w:val="24"/>
                <w:u w:val="single"/>
                <w:lang w:val="en-US" w:eastAsia="zh-CN"/>
              </w:rPr>
              <w:t xml:space="preserve">     Ա.ՊՈՂՈՍՅԱՆ</w:t>
            </w:r>
          </w:p>
          <w:p w14:paraId="266861E6" w14:textId="1FF298FD" w:rsidR="00077A3B" w:rsidRPr="00F1184F" w:rsidRDefault="00F46E28" w:rsidP="00FC197A">
            <w:pPr>
              <w:ind w:leftChars="0" w:left="-2" w:firstLineChars="0" w:firstLine="567"/>
              <w:jc w:val="right"/>
              <w:rPr>
                <w:rFonts w:ascii="GHEA Mariam" w:eastAsia="Times New Roman" w:hAnsi="GHEA Mariam" w:cs="Times New Roman"/>
                <w:color w:val="000000"/>
                <w:position w:val="0"/>
                <w:sz w:val="24"/>
                <w:szCs w:val="24"/>
                <w:u w:val="single"/>
                <w:lang w:val="hy-AM" w:eastAsia="zh-CN"/>
              </w:rPr>
            </w:pPr>
            <w:r w:rsidRPr="00F1184F">
              <w:rPr>
                <w:rFonts w:ascii="GHEA Mariam" w:eastAsia="Times New Roman" w:hAnsi="GHEA Mariam" w:cs="Times New Roman"/>
                <w:color w:val="000000"/>
                <w:position w:val="0"/>
                <w:sz w:val="24"/>
                <w:szCs w:val="24"/>
                <w:u w:val="single"/>
                <w:lang w:val="hy-AM" w:eastAsia="zh-CN"/>
              </w:rPr>
              <w:t xml:space="preserve"> </w:t>
            </w:r>
          </w:p>
        </w:tc>
      </w:tr>
      <w:tr w:rsidR="00077A3B" w:rsidRPr="00F1184F" w14:paraId="39AF054A" w14:textId="77777777" w:rsidTr="0098468C">
        <w:tc>
          <w:tcPr>
            <w:tcW w:w="3019" w:type="dxa"/>
            <w:shd w:val="clear" w:color="auto" w:fill="auto"/>
          </w:tcPr>
          <w:p w14:paraId="1767EFED" w14:textId="77777777" w:rsidR="00077A3B" w:rsidRPr="00F1184F" w:rsidRDefault="00077A3B" w:rsidP="005A3AB1">
            <w:pPr>
              <w:ind w:leftChars="0" w:left="-2" w:firstLineChars="0" w:firstLine="567"/>
              <w:jc w:val="right"/>
              <w:rPr>
                <w:rFonts w:ascii="GHEA Mariam" w:eastAsia="Times New Roman" w:hAnsi="GHEA Mariam" w:cs="Times New Roman"/>
                <w:positio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945" w:type="dxa"/>
            <w:shd w:val="clear" w:color="auto" w:fill="auto"/>
          </w:tcPr>
          <w:p w14:paraId="145C72DB" w14:textId="18FA8012" w:rsidR="00077A3B" w:rsidRPr="00F1184F" w:rsidRDefault="00077A3B" w:rsidP="0098468C">
            <w:pPr>
              <w:ind w:leftChars="0" w:firstLineChars="0" w:firstLine="0"/>
              <w:rPr>
                <w:rFonts w:ascii="GHEA Mariam" w:eastAsia="Times New Roman" w:hAnsi="GHEA Mariam" w:cs="Times New Roman"/>
                <w:color w:val="000000"/>
                <w:position w:val="0"/>
                <w:sz w:val="24"/>
                <w:szCs w:val="24"/>
                <w:u w:val="single"/>
                <w:lang w:val="en-US" w:eastAsia="zh-CN"/>
              </w:rPr>
            </w:pPr>
            <w:r w:rsidRPr="00F1184F">
              <w:rPr>
                <w:rFonts w:ascii="GHEA Mariam" w:eastAsia="Times New Roman" w:hAnsi="GHEA Mariam" w:cs="Times New Roman"/>
                <w:color w:val="000000"/>
                <w:position w:val="0"/>
                <w:sz w:val="24"/>
                <w:szCs w:val="24"/>
                <w:u w:val="single"/>
                <w:lang w:val="en-US" w:eastAsia="zh-CN"/>
              </w:rPr>
              <w:t xml:space="preserve">                                                          </w:t>
            </w:r>
            <w:r w:rsidR="0098468C">
              <w:rPr>
                <w:rFonts w:ascii="GHEA Mariam" w:eastAsia="Times New Roman" w:hAnsi="GHEA Mariam" w:cs="Times New Roman"/>
                <w:color w:val="000000"/>
                <w:position w:val="0"/>
                <w:sz w:val="24"/>
                <w:szCs w:val="24"/>
                <w:u w:val="single"/>
                <w:lang w:val="hy-AM" w:eastAsia="zh-CN"/>
              </w:rPr>
              <w:t xml:space="preserve">  </w:t>
            </w:r>
            <w:r w:rsidRPr="00F1184F">
              <w:rPr>
                <w:rFonts w:ascii="GHEA Mariam" w:eastAsia="Times New Roman" w:hAnsi="GHEA Mariam" w:cs="Times New Roman"/>
                <w:color w:val="000000"/>
                <w:position w:val="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 w:rsidR="0098468C">
              <w:rPr>
                <w:rFonts w:ascii="GHEA Mariam" w:eastAsia="Times New Roman" w:hAnsi="GHEA Mariam" w:cs="Times New Roman"/>
                <w:color w:val="000000"/>
                <w:position w:val="0"/>
                <w:sz w:val="24"/>
                <w:szCs w:val="24"/>
                <w:u w:val="single"/>
                <w:lang w:val="hy-AM" w:eastAsia="zh-CN"/>
              </w:rPr>
              <w:t xml:space="preserve"> </w:t>
            </w:r>
            <w:r w:rsidRPr="00F1184F">
              <w:rPr>
                <w:rFonts w:ascii="GHEA Mariam" w:eastAsia="Times New Roman" w:hAnsi="GHEA Mariam" w:cs="Times New Roman"/>
                <w:color w:val="000000"/>
                <w:position w:val="0"/>
                <w:sz w:val="24"/>
                <w:szCs w:val="24"/>
                <w:u w:val="single"/>
                <w:lang w:val="en-US" w:eastAsia="zh-CN"/>
              </w:rPr>
              <w:t>Ս.ՕՀԱՆՅԱՆ</w:t>
            </w:r>
          </w:p>
        </w:tc>
      </w:tr>
    </w:tbl>
    <w:p w14:paraId="1962A39B" w14:textId="77777777" w:rsidR="00EE5AE8" w:rsidRPr="00AF6010" w:rsidRDefault="00EE5AE8" w:rsidP="005A3AB1">
      <w:pPr>
        <w:spacing w:line="360" w:lineRule="auto"/>
        <w:ind w:leftChars="0" w:left="-2" w:firstLineChars="0" w:firstLine="567"/>
        <w:jc w:val="right"/>
        <w:rPr>
          <w:rFonts w:ascii="GHEA Mariam" w:eastAsia="GHEA Mariam" w:hAnsi="GHEA Mariam" w:cs="GHEA Mariam"/>
          <w:color w:val="0D0D0D"/>
          <w:sz w:val="24"/>
          <w:szCs w:val="24"/>
        </w:rPr>
      </w:pPr>
    </w:p>
    <w:sectPr w:rsidR="00EE5AE8" w:rsidRPr="00AF6010" w:rsidSect="0098468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134" w:right="1127" w:bottom="1134" w:left="1843" w:header="680" w:footer="68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32C1BD" w14:textId="77777777" w:rsidR="00B03493" w:rsidRDefault="00B03493">
      <w:pPr>
        <w:ind w:hanging="2"/>
      </w:pPr>
      <w:r>
        <w:separator/>
      </w:r>
    </w:p>
  </w:endnote>
  <w:endnote w:type="continuationSeparator" w:id="0">
    <w:p w14:paraId="5F07CFC6" w14:textId="77777777" w:rsidR="00B03493" w:rsidRDefault="00B03493">
      <w:pPr>
        <w:ind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B0547C" w14:textId="77777777" w:rsidR="000C1A30" w:rsidRDefault="000C1A30">
    <w:pPr>
      <w:pStyle w:val="Footer"/>
      <w:ind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089DD3" w14:textId="77777777" w:rsidR="000C1A30" w:rsidRPr="0096500D" w:rsidRDefault="000C1A30" w:rsidP="0096500D">
    <w:pPr>
      <w:pStyle w:val="Footer"/>
      <w:ind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1BDAC9" w14:textId="77777777" w:rsidR="000C1A30" w:rsidRDefault="000C1A30" w:rsidP="00E22162">
    <w:pPr>
      <w:pStyle w:val="Footer"/>
      <w:ind w:leftChars="0"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CC59C0" w14:textId="77777777" w:rsidR="00B03493" w:rsidRDefault="00B03493">
      <w:pPr>
        <w:ind w:hanging="2"/>
      </w:pPr>
      <w:r>
        <w:separator/>
      </w:r>
    </w:p>
  </w:footnote>
  <w:footnote w:type="continuationSeparator" w:id="0">
    <w:p w14:paraId="38180F2C" w14:textId="77777777" w:rsidR="00B03493" w:rsidRDefault="00B03493">
      <w:pPr>
        <w:ind w:hanging="2"/>
      </w:pPr>
      <w:r>
        <w:continuationSeparator/>
      </w:r>
    </w:p>
  </w:footnote>
  <w:footnote w:id="1">
    <w:p w14:paraId="27260325" w14:textId="2BD84B96" w:rsidR="009D0463" w:rsidRPr="009D0463" w:rsidRDefault="009D0463">
      <w:pPr>
        <w:pStyle w:val="FootnoteText"/>
        <w:ind w:hanging="2"/>
        <w:rPr>
          <w:lang w:val="hy-AM"/>
        </w:rPr>
      </w:pPr>
      <w:r>
        <w:rPr>
          <w:rStyle w:val="FootnoteReference"/>
        </w:rPr>
        <w:footnoteRef/>
      </w:r>
      <w:r>
        <w:t xml:space="preserve"> </w:t>
      </w:r>
      <w:r w:rsidRPr="00D81F15">
        <w:rPr>
          <w:rFonts w:ascii="GHEA Mariam" w:hAnsi="GHEA Mariam"/>
          <w:lang w:val="hy-AM"/>
        </w:rPr>
        <w:t xml:space="preserve">Տե՛ս քրեական գործ, հատոր 8, թերթեր </w:t>
      </w:r>
      <w:r w:rsidR="002C0103">
        <w:rPr>
          <w:rFonts w:ascii="GHEA Mariam" w:hAnsi="GHEA Mariam"/>
          <w:lang w:val="hy-AM"/>
        </w:rPr>
        <w:t>10-11</w:t>
      </w:r>
      <w:r w:rsidRPr="00D81F15">
        <w:rPr>
          <w:rFonts w:ascii="GHEA Mariam" w:hAnsi="GHEA Mariam"/>
          <w:lang w:val="hy-AM"/>
        </w:rPr>
        <w:t>:</w:t>
      </w:r>
    </w:p>
  </w:footnote>
  <w:footnote w:id="2">
    <w:p w14:paraId="59176329" w14:textId="42956178" w:rsidR="002C63EA" w:rsidRPr="00D81F15" w:rsidRDefault="002C63EA" w:rsidP="00D81F15">
      <w:pPr>
        <w:pStyle w:val="FootnoteText"/>
        <w:ind w:hanging="2"/>
        <w:jc w:val="both"/>
        <w:rPr>
          <w:rFonts w:ascii="GHEA Mariam" w:hAnsi="GHEA Mariam"/>
          <w:lang w:val="hy-AM"/>
        </w:rPr>
      </w:pPr>
      <w:r w:rsidRPr="00D81F15">
        <w:rPr>
          <w:rStyle w:val="FootnoteReference"/>
          <w:rFonts w:ascii="GHEA Mariam" w:hAnsi="GHEA Mariam"/>
        </w:rPr>
        <w:footnoteRef/>
      </w:r>
      <w:r w:rsidRPr="00D81F15">
        <w:rPr>
          <w:rFonts w:ascii="GHEA Mariam" w:hAnsi="GHEA Mariam"/>
          <w:lang w:val="hy-AM"/>
        </w:rPr>
        <w:t xml:space="preserve"> Տե՛ս </w:t>
      </w:r>
      <w:r w:rsidR="00701E7C" w:rsidRPr="00D81F15">
        <w:rPr>
          <w:rFonts w:ascii="GHEA Mariam" w:hAnsi="GHEA Mariam"/>
          <w:lang w:val="hy-AM"/>
        </w:rPr>
        <w:t>քրեական գործ</w:t>
      </w:r>
      <w:r w:rsidRPr="00D81F15">
        <w:rPr>
          <w:rFonts w:ascii="GHEA Mariam" w:hAnsi="GHEA Mariam"/>
          <w:lang w:val="hy-AM"/>
        </w:rPr>
        <w:t xml:space="preserve">, </w:t>
      </w:r>
      <w:r w:rsidR="00701E7C" w:rsidRPr="00D81F15">
        <w:rPr>
          <w:rFonts w:ascii="GHEA Mariam" w:hAnsi="GHEA Mariam"/>
          <w:lang w:val="hy-AM"/>
        </w:rPr>
        <w:t xml:space="preserve">հատոր 8, </w:t>
      </w:r>
      <w:r w:rsidRPr="00D81F15">
        <w:rPr>
          <w:rFonts w:ascii="GHEA Mariam" w:hAnsi="GHEA Mariam"/>
          <w:lang w:val="hy-AM"/>
        </w:rPr>
        <w:t xml:space="preserve">թերթեր </w:t>
      </w:r>
      <w:r w:rsidR="00701E7C" w:rsidRPr="00D81F15">
        <w:rPr>
          <w:rFonts w:ascii="GHEA Mariam" w:hAnsi="GHEA Mariam"/>
          <w:lang w:val="hy-AM"/>
        </w:rPr>
        <w:t>58-60</w:t>
      </w:r>
      <w:r w:rsidRPr="00D81F15">
        <w:rPr>
          <w:rFonts w:ascii="GHEA Mariam" w:hAnsi="GHEA Mariam"/>
          <w:lang w:val="hy-AM"/>
        </w:rPr>
        <w:t>:</w:t>
      </w:r>
    </w:p>
  </w:footnote>
  <w:footnote w:id="3">
    <w:p w14:paraId="449755F0" w14:textId="5CD89486" w:rsidR="005D7BA5" w:rsidRPr="005D7BA5" w:rsidRDefault="005D7BA5" w:rsidP="00D81F15">
      <w:pPr>
        <w:pStyle w:val="FootnoteText"/>
        <w:ind w:hanging="2"/>
        <w:jc w:val="both"/>
        <w:rPr>
          <w:lang w:val="hy-AM"/>
        </w:rPr>
      </w:pPr>
      <w:r w:rsidRPr="00D81F15">
        <w:rPr>
          <w:rStyle w:val="FootnoteReference"/>
          <w:rFonts w:ascii="GHEA Mariam" w:hAnsi="GHEA Mariam"/>
        </w:rPr>
        <w:footnoteRef/>
      </w:r>
      <w:r w:rsidRPr="00D81F15">
        <w:rPr>
          <w:rFonts w:ascii="GHEA Mariam" w:hAnsi="GHEA Mariam"/>
          <w:lang w:val="hy-AM"/>
        </w:rPr>
        <w:t xml:space="preserve"> Տե՛ս քրեական գործ, հատոր 8, թերթեր </w:t>
      </w:r>
      <w:r w:rsidR="00D81F15" w:rsidRPr="00D81F15">
        <w:rPr>
          <w:rFonts w:ascii="GHEA Mariam" w:hAnsi="GHEA Mariam"/>
          <w:lang w:val="hy-AM"/>
        </w:rPr>
        <w:t>110 և 111</w:t>
      </w:r>
      <w:r w:rsidRPr="00D81F15">
        <w:rPr>
          <w:rFonts w:ascii="GHEA Mariam" w:hAnsi="GHEA Mariam"/>
          <w:lang w:val="hy-AM"/>
        </w:rPr>
        <w:t>:</w:t>
      </w:r>
    </w:p>
  </w:footnote>
  <w:footnote w:id="4">
    <w:p w14:paraId="7A6166CD" w14:textId="23B36373" w:rsidR="00241405" w:rsidRPr="00504454" w:rsidRDefault="00241405" w:rsidP="00504454">
      <w:pPr>
        <w:pStyle w:val="FootnoteText"/>
        <w:ind w:hanging="2"/>
        <w:jc w:val="both"/>
        <w:rPr>
          <w:rFonts w:ascii="GHEA Mariam" w:hAnsi="GHEA Mariam"/>
          <w:lang w:val="hy-AM"/>
        </w:rPr>
      </w:pPr>
      <w:r w:rsidRPr="00504454">
        <w:rPr>
          <w:rStyle w:val="FootnoteReference"/>
          <w:rFonts w:ascii="GHEA Mariam" w:hAnsi="GHEA Mariam"/>
        </w:rPr>
        <w:footnoteRef/>
      </w:r>
      <w:r w:rsidRPr="00504454">
        <w:rPr>
          <w:rFonts w:ascii="GHEA Mariam" w:hAnsi="GHEA Mariam"/>
          <w:lang w:val="hy-AM"/>
        </w:rPr>
        <w:t xml:space="preserve"> Տե՛ս, </w:t>
      </w:r>
      <w:r w:rsidRPr="00504454">
        <w:rPr>
          <w:rFonts w:ascii="GHEA Mariam" w:hAnsi="GHEA Mariam"/>
          <w:i/>
          <w:iCs/>
          <w:lang w:val="hy-AM"/>
        </w:rPr>
        <w:t>mutatis mutandis,</w:t>
      </w:r>
      <w:r w:rsidRPr="00504454">
        <w:rPr>
          <w:rFonts w:ascii="GHEA Mariam" w:hAnsi="GHEA Mariam"/>
          <w:lang w:val="hy-AM"/>
        </w:rPr>
        <w:t xml:space="preserve"> Վճռաբեկ դատարանի` </w:t>
      </w:r>
      <w:r w:rsidRPr="00504454">
        <w:rPr>
          <w:rFonts w:ascii="GHEA Mariam" w:hAnsi="GHEA Mariam"/>
          <w:i/>
          <w:iCs/>
          <w:lang w:val="hy-AM"/>
        </w:rPr>
        <w:t xml:space="preserve">Գոռ Դուրյանի </w:t>
      </w:r>
      <w:r w:rsidRPr="00504454">
        <w:rPr>
          <w:rFonts w:ascii="GHEA Mariam" w:hAnsi="GHEA Mariam"/>
          <w:lang w:val="hy-AM"/>
        </w:rPr>
        <w:t xml:space="preserve">գործով 2015 թվականի հունիսի </w:t>
      </w:r>
      <w:r w:rsidR="0098468C">
        <w:rPr>
          <w:rFonts w:ascii="GHEA Mariam" w:hAnsi="GHEA Mariam"/>
          <w:lang w:val="hy-AM"/>
        </w:rPr>
        <w:t xml:space="preserve">     </w:t>
      </w:r>
      <w:r w:rsidRPr="00504454">
        <w:rPr>
          <w:rFonts w:ascii="GHEA Mariam" w:hAnsi="GHEA Mariam"/>
          <w:lang w:val="hy-AM"/>
        </w:rPr>
        <w:t xml:space="preserve">5-ի թիվ ՏԴ/0052/06/14 և </w:t>
      </w:r>
      <w:r w:rsidRPr="00504454">
        <w:rPr>
          <w:rFonts w:ascii="GHEA Mariam" w:hAnsi="GHEA Mariam"/>
          <w:i/>
          <w:iCs/>
          <w:lang w:val="hy-AM"/>
        </w:rPr>
        <w:t>Արշակ Հակոբյանի</w:t>
      </w:r>
      <w:r w:rsidRPr="00504454">
        <w:rPr>
          <w:rFonts w:ascii="GHEA Mariam" w:hAnsi="GHEA Mariam"/>
          <w:lang w:val="hy-AM"/>
        </w:rPr>
        <w:t xml:space="preserve"> գործով 2022 թվականի դեկտեմբերի 23-ի թիվ ԵԴ/1194/06/21 որոշումը:</w:t>
      </w:r>
    </w:p>
  </w:footnote>
  <w:footnote w:id="5">
    <w:p w14:paraId="0717EB92" w14:textId="56F12BA2" w:rsidR="00504454" w:rsidRPr="00504454" w:rsidRDefault="00504454" w:rsidP="00504454">
      <w:pPr>
        <w:pStyle w:val="FootnoteText"/>
        <w:ind w:hanging="2"/>
        <w:jc w:val="both"/>
        <w:rPr>
          <w:lang w:val="hy-AM"/>
        </w:rPr>
      </w:pPr>
      <w:r w:rsidRPr="00504454">
        <w:rPr>
          <w:rStyle w:val="FootnoteReference"/>
          <w:rFonts w:ascii="GHEA Mariam" w:hAnsi="GHEA Mariam"/>
        </w:rPr>
        <w:footnoteRef/>
      </w:r>
      <w:r w:rsidRPr="00504454">
        <w:rPr>
          <w:rFonts w:ascii="GHEA Mariam" w:hAnsi="GHEA Mariam"/>
          <w:lang w:val="hy-AM"/>
        </w:rPr>
        <w:t xml:space="preserve"> </w:t>
      </w:r>
      <w:bookmarkStart w:id="4" w:name="_Hlk144291639"/>
      <w:r w:rsidRPr="00504454">
        <w:rPr>
          <w:rFonts w:ascii="GHEA Mariam" w:hAnsi="GHEA Mariam"/>
          <w:lang w:val="hy-AM"/>
        </w:rPr>
        <w:t>Տե՛ս սույն որոշման 6-րդ կետը։</w:t>
      </w:r>
      <w:bookmarkEnd w:id="4"/>
    </w:p>
  </w:footnote>
  <w:footnote w:id="6">
    <w:p w14:paraId="7EC42F9D" w14:textId="1FA953EA" w:rsidR="00504454" w:rsidRPr="00504454" w:rsidRDefault="00504454">
      <w:pPr>
        <w:pStyle w:val="FootnoteText"/>
        <w:ind w:hanging="2"/>
        <w:rPr>
          <w:lang w:val="hy-AM"/>
        </w:rPr>
      </w:pPr>
      <w:r>
        <w:rPr>
          <w:rStyle w:val="FootnoteReference"/>
        </w:rPr>
        <w:footnoteRef/>
      </w:r>
      <w:r w:rsidRPr="00504454">
        <w:rPr>
          <w:lang w:val="hy-AM"/>
        </w:rPr>
        <w:t xml:space="preserve"> </w:t>
      </w:r>
      <w:r w:rsidRPr="00504454">
        <w:rPr>
          <w:rFonts w:ascii="GHEA Mariam" w:hAnsi="GHEA Mariam"/>
          <w:lang w:val="hy-AM"/>
        </w:rPr>
        <w:t xml:space="preserve">Տե՛ս սույն որոշման </w:t>
      </w:r>
      <w:r>
        <w:rPr>
          <w:rFonts w:ascii="GHEA Mariam" w:hAnsi="GHEA Mariam"/>
          <w:lang w:val="hy-AM"/>
        </w:rPr>
        <w:t>7</w:t>
      </w:r>
      <w:r w:rsidRPr="00504454">
        <w:rPr>
          <w:rFonts w:ascii="GHEA Mariam" w:hAnsi="GHEA Mariam"/>
          <w:lang w:val="hy-AM"/>
        </w:rPr>
        <w:t>-րդ կետը։</w:t>
      </w:r>
    </w:p>
  </w:footnote>
  <w:footnote w:id="7">
    <w:p w14:paraId="205FC3FD" w14:textId="7DFA4946" w:rsidR="0025289C" w:rsidRPr="0025289C" w:rsidRDefault="0025289C">
      <w:pPr>
        <w:pStyle w:val="FootnoteText"/>
        <w:ind w:hanging="2"/>
        <w:rPr>
          <w:lang w:val="hy-AM"/>
        </w:rPr>
      </w:pPr>
      <w:r>
        <w:rPr>
          <w:rStyle w:val="FootnoteReference"/>
        </w:rPr>
        <w:footnoteRef/>
      </w:r>
      <w:r w:rsidRPr="0025289C">
        <w:rPr>
          <w:lang w:val="hy-AM"/>
        </w:rPr>
        <w:t xml:space="preserve"> </w:t>
      </w:r>
      <w:r w:rsidRPr="00504454">
        <w:rPr>
          <w:rFonts w:ascii="GHEA Mariam" w:hAnsi="GHEA Mariam"/>
          <w:lang w:val="hy-AM"/>
        </w:rPr>
        <w:t xml:space="preserve">Տե՛ս սույն որոշման </w:t>
      </w:r>
      <w:r>
        <w:rPr>
          <w:rFonts w:ascii="GHEA Mariam" w:hAnsi="GHEA Mariam"/>
          <w:lang w:val="hy-AM"/>
        </w:rPr>
        <w:t>նույն</w:t>
      </w:r>
      <w:r w:rsidRPr="00504454">
        <w:rPr>
          <w:rFonts w:ascii="GHEA Mariam" w:hAnsi="GHEA Mariam"/>
          <w:lang w:val="hy-AM"/>
        </w:rPr>
        <w:t xml:space="preserve"> կետը։</w:t>
      </w:r>
    </w:p>
  </w:footnote>
  <w:footnote w:id="8">
    <w:p w14:paraId="559F3577" w14:textId="77777777" w:rsidR="00863743" w:rsidRPr="0025289C" w:rsidRDefault="00863743" w:rsidP="00863743">
      <w:pPr>
        <w:pStyle w:val="FootnoteText"/>
        <w:ind w:hanging="2"/>
        <w:rPr>
          <w:lang w:val="hy-AM"/>
        </w:rPr>
      </w:pPr>
      <w:r>
        <w:rPr>
          <w:rStyle w:val="FootnoteReference"/>
        </w:rPr>
        <w:footnoteRef/>
      </w:r>
      <w:r w:rsidRPr="0025289C">
        <w:rPr>
          <w:lang w:val="hy-AM"/>
        </w:rPr>
        <w:t xml:space="preserve"> </w:t>
      </w:r>
      <w:r w:rsidRPr="00504454">
        <w:rPr>
          <w:rFonts w:ascii="GHEA Mariam" w:hAnsi="GHEA Mariam"/>
          <w:lang w:val="hy-AM"/>
        </w:rPr>
        <w:t xml:space="preserve">Տե՛ս սույն որոշման </w:t>
      </w:r>
      <w:r>
        <w:rPr>
          <w:rFonts w:ascii="GHEA Mariam" w:hAnsi="GHEA Mariam"/>
          <w:lang w:val="hy-AM"/>
        </w:rPr>
        <w:t>8</w:t>
      </w:r>
      <w:r w:rsidRPr="00504454">
        <w:rPr>
          <w:rFonts w:ascii="GHEA Mariam" w:hAnsi="GHEA Mariam"/>
          <w:lang w:val="hy-AM"/>
        </w:rPr>
        <w:t>-րդ կետը։</w:t>
      </w:r>
    </w:p>
  </w:footnote>
  <w:footnote w:id="9">
    <w:p w14:paraId="48D214A9" w14:textId="35B7B5BF" w:rsidR="00571434" w:rsidRPr="00EE02C2" w:rsidRDefault="00571434" w:rsidP="00571434">
      <w:pPr>
        <w:pStyle w:val="FootnoteText"/>
        <w:ind w:hanging="2"/>
        <w:jc w:val="both"/>
        <w:rPr>
          <w:rFonts w:ascii="GHEA Mariam" w:hAnsi="GHEA Mariam"/>
          <w:lang w:val="hy-AM"/>
        </w:rPr>
      </w:pPr>
      <w:r w:rsidRPr="00EE02C2">
        <w:rPr>
          <w:rStyle w:val="FootnoteReference"/>
          <w:rFonts w:ascii="GHEA Mariam" w:hAnsi="GHEA Mariam"/>
        </w:rPr>
        <w:footnoteRef/>
      </w:r>
      <w:r w:rsidRPr="00EE02C2">
        <w:rPr>
          <w:rFonts w:ascii="GHEA Mariam" w:hAnsi="GHEA Mariam"/>
          <w:lang w:val="hy-AM"/>
        </w:rPr>
        <w:t xml:space="preserve"> Տե՛ս, </w:t>
      </w:r>
      <w:r w:rsidRPr="00EE02C2">
        <w:rPr>
          <w:rFonts w:ascii="GHEA Mariam" w:hAnsi="GHEA Mariam"/>
          <w:i/>
          <w:iCs/>
          <w:lang w:val="hy-AM"/>
        </w:rPr>
        <w:t>mutatis mutandis</w:t>
      </w:r>
      <w:r w:rsidRPr="00EE02C2">
        <w:rPr>
          <w:rFonts w:ascii="GHEA Mariam" w:hAnsi="GHEA Mariam"/>
          <w:lang w:val="hy-AM"/>
        </w:rPr>
        <w:t xml:space="preserve">, Վճռաբեկ դատարանի` </w:t>
      </w:r>
      <w:r w:rsidRPr="00EE02C2">
        <w:rPr>
          <w:rFonts w:ascii="GHEA Mariam" w:hAnsi="GHEA Mariam"/>
          <w:i/>
          <w:iCs/>
          <w:lang w:val="hy-AM"/>
        </w:rPr>
        <w:t>Հրայր Հովսեփյանի</w:t>
      </w:r>
      <w:r w:rsidRPr="00EE02C2">
        <w:rPr>
          <w:rFonts w:ascii="GHEA Mariam" w:hAnsi="GHEA Mariam"/>
          <w:lang w:val="hy-AM"/>
        </w:rPr>
        <w:t xml:space="preserve"> գործով 2020 թվականի մայիսի</w:t>
      </w:r>
      <w:r w:rsidR="0098468C">
        <w:rPr>
          <w:rFonts w:ascii="GHEA Mariam" w:hAnsi="GHEA Mariam"/>
          <w:lang w:val="hy-AM"/>
        </w:rPr>
        <w:t xml:space="preserve"> </w:t>
      </w:r>
      <w:r w:rsidRPr="00EE02C2">
        <w:rPr>
          <w:rFonts w:ascii="GHEA Mariam" w:hAnsi="GHEA Mariam"/>
          <w:lang w:val="hy-AM"/>
        </w:rPr>
        <w:t xml:space="preserve">25-ի թիվ ԵԴ/0426/11/18 և </w:t>
      </w:r>
      <w:r w:rsidRPr="00EE02C2">
        <w:rPr>
          <w:rFonts w:ascii="GHEA Mariam" w:hAnsi="GHEA Mariam"/>
          <w:i/>
          <w:iCs/>
          <w:lang w:val="hy-AM"/>
        </w:rPr>
        <w:t>Ավաթ Ամինիի</w:t>
      </w:r>
      <w:r w:rsidRPr="00EE02C2">
        <w:rPr>
          <w:rFonts w:ascii="GHEA Mariam" w:hAnsi="GHEA Mariam"/>
          <w:lang w:val="hy-AM"/>
        </w:rPr>
        <w:t xml:space="preserve"> գործով 2023 թվականի հունվարի 25-ի թիվ ԵԴ/0752/06/22 որոշումները: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853A04" w14:textId="77777777" w:rsidR="000C1A30" w:rsidRDefault="000C1A30">
    <w:pPr>
      <w:pStyle w:val="Header"/>
      <w:ind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18DF29" w14:textId="63A526BC" w:rsidR="000C1A30" w:rsidRDefault="000C1A30" w:rsidP="005D4ED1">
    <w:pPr>
      <w:pBdr>
        <w:top w:val="nil"/>
        <w:left w:val="nil"/>
        <w:bottom w:val="nil"/>
        <w:right w:val="nil"/>
        <w:between w:val="nil"/>
      </w:pBdr>
      <w:ind w:hanging="2"/>
      <w:jc w:val="right"/>
      <w:rPr>
        <w:rFonts w:ascii="GHEA Mariam" w:eastAsia="GHEA Mariam" w:hAnsi="GHEA Mariam" w:cs="GHEA Mariam"/>
        <w:color w:val="000000"/>
        <w:sz w:val="20"/>
        <w:szCs w:val="20"/>
      </w:rPr>
    </w:pPr>
    <w:r>
      <w:rPr>
        <w:rFonts w:ascii="GHEA Mariam" w:eastAsia="GHEA Mariam" w:hAnsi="GHEA Mariam" w:cs="GHEA Mariam"/>
        <w:color w:val="000000"/>
        <w:sz w:val="20"/>
        <w:szCs w:val="20"/>
      </w:rPr>
      <w:fldChar w:fldCharType="begin"/>
    </w:r>
    <w:r>
      <w:rPr>
        <w:rFonts w:ascii="GHEA Mariam" w:eastAsia="GHEA Mariam" w:hAnsi="GHEA Mariam" w:cs="GHEA Mariam"/>
        <w:color w:val="000000"/>
        <w:sz w:val="20"/>
        <w:szCs w:val="20"/>
      </w:rPr>
      <w:instrText>PAGE</w:instrText>
    </w:r>
    <w:r>
      <w:rPr>
        <w:rFonts w:ascii="GHEA Mariam" w:eastAsia="GHEA Mariam" w:hAnsi="GHEA Mariam" w:cs="GHEA Mariam"/>
        <w:color w:val="000000"/>
        <w:sz w:val="20"/>
        <w:szCs w:val="20"/>
      </w:rPr>
      <w:fldChar w:fldCharType="separate"/>
    </w:r>
    <w:r>
      <w:rPr>
        <w:rFonts w:ascii="GHEA Mariam" w:eastAsia="GHEA Mariam" w:hAnsi="GHEA Mariam" w:cs="GHEA Mariam"/>
        <w:noProof/>
        <w:color w:val="000000"/>
        <w:sz w:val="20"/>
        <w:szCs w:val="20"/>
      </w:rPr>
      <w:t>19</w:t>
    </w:r>
    <w:r>
      <w:rPr>
        <w:rFonts w:ascii="GHEA Mariam" w:eastAsia="GHEA Mariam" w:hAnsi="GHEA Mariam" w:cs="GHEA Mariam"/>
        <w:color w:val="000000"/>
        <w:sz w:val="20"/>
        <w:szCs w:val="2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D26287" w14:textId="04CB889F" w:rsidR="000C1A30" w:rsidRPr="00E22162" w:rsidRDefault="000C1A30" w:rsidP="00E22162">
    <w:pPr>
      <w:pStyle w:val="Header"/>
      <w:ind w:leftChars="0"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F355E2"/>
    <w:multiLevelType w:val="hybridMultilevel"/>
    <w:tmpl w:val="1FD82218"/>
    <w:lvl w:ilvl="0" w:tplc="A914FDE6">
      <w:start w:val="1"/>
      <w:numFmt w:val="decimal"/>
      <w:lvlText w:val="%1."/>
      <w:lvlJc w:val="left"/>
      <w:pPr>
        <w:ind w:left="14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0" w:hanging="360"/>
      </w:pPr>
    </w:lvl>
    <w:lvl w:ilvl="2" w:tplc="0409001B" w:tentative="1">
      <w:start w:val="1"/>
      <w:numFmt w:val="lowerRoman"/>
      <w:lvlText w:val="%3."/>
      <w:lvlJc w:val="right"/>
      <w:pPr>
        <w:ind w:left="2930" w:hanging="180"/>
      </w:pPr>
    </w:lvl>
    <w:lvl w:ilvl="3" w:tplc="0409000F" w:tentative="1">
      <w:start w:val="1"/>
      <w:numFmt w:val="decimal"/>
      <w:lvlText w:val="%4."/>
      <w:lvlJc w:val="left"/>
      <w:pPr>
        <w:ind w:left="3650" w:hanging="360"/>
      </w:pPr>
    </w:lvl>
    <w:lvl w:ilvl="4" w:tplc="04090019" w:tentative="1">
      <w:start w:val="1"/>
      <w:numFmt w:val="lowerLetter"/>
      <w:lvlText w:val="%5."/>
      <w:lvlJc w:val="left"/>
      <w:pPr>
        <w:ind w:left="4370" w:hanging="360"/>
      </w:pPr>
    </w:lvl>
    <w:lvl w:ilvl="5" w:tplc="0409001B" w:tentative="1">
      <w:start w:val="1"/>
      <w:numFmt w:val="lowerRoman"/>
      <w:lvlText w:val="%6."/>
      <w:lvlJc w:val="right"/>
      <w:pPr>
        <w:ind w:left="5090" w:hanging="180"/>
      </w:pPr>
    </w:lvl>
    <w:lvl w:ilvl="6" w:tplc="0409000F" w:tentative="1">
      <w:start w:val="1"/>
      <w:numFmt w:val="decimal"/>
      <w:lvlText w:val="%7."/>
      <w:lvlJc w:val="left"/>
      <w:pPr>
        <w:ind w:left="5810" w:hanging="360"/>
      </w:pPr>
    </w:lvl>
    <w:lvl w:ilvl="7" w:tplc="04090019" w:tentative="1">
      <w:start w:val="1"/>
      <w:numFmt w:val="lowerLetter"/>
      <w:lvlText w:val="%8."/>
      <w:lvlJc w:val="left"/>
      <w:pPr>
        <w:ind w:left="6530" w:hanging="360"/>
      </w:pPr>
    </w:lvl>
    <w:lvl w:ilvl="8" w:tplc="0409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1" w15:restartNumberingAfterBreak="0">
    <w:nsid w:val="475302AD"/>
    <w:multiLevelType w:val="hybridMultilevel"/>
    <w:tmpl w:val="79785418"/>
    <w:lvl w:ilvl="0" w:tplc="ECF2B918">
      <w:start w:val="11"/>
      <w:numFmt w:val="bullet"/>
      <w:lvlText w:val="-"/>
      <w:lvlJc w:val="left"/>
      <w:pPr>
        <w:ind w:left="1071" w:hanging="360"/>
      </w:pPr>
      <w:rPr>
        <w:rFonts w:ascii="GHEA Mariam" w:eastAsia="GHEA Mariam" w:hAnsi="GHEA Mariam" w:cs="GHEA Mariam" w:hint="default"/>
      </w:rPr>
    </w:lvl>
    <w:lvl w:ilvl="1" w:tplc="040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AE8"/>
    <w:rsid w:val="00000905"/>
    <w:rsid w:val="00002C25"/>
    <w:rsid w:val="0000303E"/>
    <w:rsid w:val="00003069"/>
    <w:rsid w:val="000038FA"/>
    <w:rsid w:val="00004747"/>
    <w:rsid w:val="00004963"/>
    <w:rsid w:val="000068D8"/>
    <w:rsid w:val="000076DB"/>
    <w:rsid w:val="000107C9"/>
    <w:rsid w:val="0001132D"/>
    <w:rsid w:val="000120F8"/>
    <w:rsid w:val="000127C4"/>
    <w:rsid w:val="00012E35"/>
    <w:rsid w:val="000140B0"/>
    <w:rsid w:val="0001438F"/>
    <w:rsid w:val="00014D07"/>
    <w:rsid w:val="00015387"/>
    <w:rsid w:val="0001547D"/>
    <w:rsid w:val="00016978"/>
    <w:rsid w:val="00017C20"/>
    <w:rsid w:val="00020130"/>
    <w:rsid w:val="00020BF4"/>
    <w:rsid w:val="00020E6F"/>
    <w:rsid w:val="000221F0"/>
    <w:rsid w:val="000239A9"/>
    <w:rsid w:val="00024655"/>
    <w:rsid w:val="00024BE7"/>
    <w:rsid w:val="00025629"/>
    <w:rsid w:val="00025837"/>
    <w:rsid w:val="00025D8D"/>
    <w:rsid w:val="00026428"/>
    <w:rsid w:val="000268BB"/>
    <w:rsid w:val="000268F3"/>
    <w:rsid w:val="00027092"/>
    <w:rsid w:val="00030FA3"/>
    <w:rsid w:val="00034141"/>
    <w:rsid w:val="00034FA5"/>
    <w:rsid w:val="000353C0"/>
    <w:rsid w:val="00035683"/>
    <w:rsid w:val="00035C98"/>
    <w:rsid w:val="00036F79"/>
    <w:rsid w:val="0003786C"/>
    <w:rsid w:val="00037D7C"/>
    <w:rsid w:val="000402B5"/>
    <w:rsid w:val="00040DF3"/>
    <w:rsid w:val="00040FD9"/>
    <w:rsid w:val="00042027"/>
    <w:rsid w:val="0004202F"/>
    <w:rsid w:val="00042638"/>
    <w:rsid w:val="0004453F"/>
    <w:rsid w:val="00044B21"/>
    <w:rsid w:val="0004520A"/>
    <w:rsid w:val="00045226"/>
    <w:rsid w:val="00045495"/>
    <w:rsid w:val="00045D89"/>
    <w:rsid w:val="00046404"/>
    <w:rsid w:val="00047C7D"/>
    <w:rsid w:val="0005039D"/>
    <w:rsid w:val="00050C05"/>
    <w:rsid w:val="000510AB"/>
    <w:rsid w:val="00051B91"/>
    <w:rsid w:val="00051CD7"/>
    <w:rsid w:val="00051E06"/>
    <w:rsid w:val="00052489"/>
    <w:rsid w:val="00052A12"/>
    <w:rsid w:val="00052BB9"/>
    <w:rsid w:val="0005353C"/>
    <w:rsid w:val="00053769"/>
    <w:rsid w:val="0005469C"/>
    <w:rsid w:val="00054B34"/>
    <w:rsid w:val="0005610A"/>
    <w:rsid w:val="0005632A"/>
    <w:rsid w:val="000570EF"/>
    <w:rsid w:val="000612BC"/>
    <w:rsid w:val="000612E8"/>
    <w:rsid w:val="0006205A"/>
    <w:rsid w:val="000629DC"/>
    <w:rsid w:val="00062B0C"/>
    <w:rsid w:val="00063307"/>
    <w:rsid w:val="000646A0"/>
    <w:rsid w:val="00064774"/>
    <w:rsid w:val="00065010"/>
    <w:rsid w:val="00065A5C"/>
    <w:rsid w:val="00066500"/>
    <w:rsid w:val="00066AD3"/>
    <w:rsid w:val="00066DBD"/>
    <w:rsid w:val="00067E6D"/>
    <w:rsid w:val="00070E9D"/>
    <w:rsid w:val="000710D8"/>
    <w:rsid w:val="0007270F"/>
    <w:rsid w:val="00073B51"/>
    <w:rsid w:val="000741BA"/>
    <w:rsid w:val="00074B0E"/>
    <w:rsid w:val="000756C0"/>
    <w:rsid w:val="000756F4"/>
    <w:rsid w:val="000762A2"/>
    <w:rsid w:val="00076337"/>
    <w:rsid w:val="00077760"/>
    <w:rsid w:val="00077A3B"/>
    <w:rsid w:val="00081013"/>
    <w:rsid w:val="00081156"/>
    <w:rsid w:val="00081EEE"/>
    <w:rsid w:val="00083241"/>
    <w:rsid w:val="000832ED"/>
    <w:rsid w:val="000837F0"/>
    <w:rsid w:val="00083A1C"/>
    <w:rsid w:val="00084A46"/>
    <w:rsid w:val="00084F2C"/>
    <w:rsid w:val="00085FF2"/>
    <w:rsid w:val="000865CE"/>
    <w:rsid w:val="00087001"/>
    <w:rsid w:val="0008702E"/>
    <w:rsid w:val="00090F32"/>
    <w:rsid w:val="00091214"/>
    <w:rsid w:val="000918BC"/>
    <w:rsid w:val="000930E0"/>
    <w:rsid w:val="00093DA4"/>
    <w:rsid w:val="0009438C"/>
    <w:rsid w:val="00094894"/>
    <w:rsid w:val="00094D16"/>
    <w:rsid w:val="00094D89"/>
    <w:rsid w:val="000951F9"/>
    <w:rsid w:val="00095777"/>
    <w:rsid w:val="0009668E"/>
    <w:rsid w:val="0009716D"/>
    <w:rsid w:val="000973DF"/>
    <w:rsid w:val="000A0750"/>
    <w:rsid w:val="000A076F"/>
    <w:rsid w:val="000A096E"/>
    <w:rsid w:val="000A0A92"/>
    <w:rsid w:val="000A3099"/>
    <w:rsid w:val="000A37B0"/>
    <w:rsid w:val="000A3BE2"/>
    <w:rsid w:val="000A3EF1"/>
    <w:rsid w:val="000A5A0E"/>
    <w:rsid w:val="000A6415"/>
    <w:rsid w:val="000A6F78"/>
    <w:rsid w:val="000A73EC"/>
    <w:rsid w:val="000B0430"/>
    <w:rsid w:val="000B073E"/>
    <w:rsid w:val="000B09E4"/>
    <w:rsid w:val="000B1677"/>
    <w:rsid w:val="000B1DF1"/>
    <w:rsid w:val="000B2F9D"/>
    <w:rsid w:val="000B30F8"/>
    <w:rsid w:val="000B3195"/>
    <w:rsid w:val="000B4450"/>
    <w:rsid w:val="000B47A9"/>
    <w:rsid w:val="000B4BBE"/>
    <w:rsid w:val="000B670D"/>
    <w:rsid w:val="000B7ADE"/>
    <w:rsid w:val="000C022C"/>
    <w:rsid w:val="000C04F0"/>
    <w:rsid w:val="000C08B0"/>
    <w:rsid w:val="000C1A30"/>
    <w:rsid w:val="000C21BB"/>
    <w:rsid w:val="000C2BAE"/>
    <w:rsid w:val="000C2D65"/>
    <w:rsid w:val="000C30A8"/>
    <w:rsid w:val="000C3A82"/>
    <w:rsid w:val="000C45B2"/>
    <w:rsid w:val="000C4A0F"/>
    <w:rsid w:val="000C4FEB"/>
    <w:rsid w:val="000C52DE"/>
    <w:rsid w:val="000C731D"/>
    <w:rsid w:val="000C73FA"/>
    <w:rsid w:val="000C75F5"/>
    <w:rsid w:val="000C7749"/>
    <w:rsid w:val="000C7C18"/>
    <w:rsid w:val="000D108A"/>
    <w:rsid w:val="000D205A"/>
    <w:rsid w:val="000D20D4"/>
    <w:rsid w:val="000D352E"/>
    <w:rsid w:val="000D3928"/>
    <w:rsid w:val="000D4046"/>
    <w:rsid w:val="000D4409"/>
    <w:rsid w:val="000D4B58"/>
    <w:rsid w:val="000D5F19"/>
    <w:rsid w:val="000D6B69"/>
    <w:rsid w:val="000D7474"/>
    <w:rsid w:val="000D74CD"/>
    <w:rsid w:val="000E1B06"/>
    <w:rsid w:val="000E27E2"/>
    <w:rsid w:val="000E2ADD"/>
    <w:rsid w:val="000E2E84"/>
    <w:rsid w:val="000E307A"/>
    <w:rsid w:val="000E3435"/>
    <w:rsid w:val="000E369E"/>
    <w:rsid w:val="000E4450"/>
    <w:rsid w:val="000E49F7"/>
    <w:rsid w:val="000E4A94"/>
    <w:rsid w:val="000E5A1E"/>
    <w:rsid w:val="000E5B4E"/>
    <w:rsid w:val="000E6B3C"/>
    <w:rsid w:val="000E7BCD"/>
    <w:rsid w:val="000F014D"/>
    <w:rsid w:val="000F0D25"/>
    <w:rsid w:val="000F14C5"/>
    <w:rsid w:val="000F19E9"/>
    <w:rsid w:val="000F1C24"/>
    <w:rsid w:val="000F370B"/>
    <w:rsid w:val="000F3939"/>
    <w:rsid w:val="000F3AAE"/>
    <w:rsid w:val="000F3FF1"/>
    <w:rsid w:val="000F4212"/>
    <w:rsid w:val="000F5288"/>
    <w:rsid w:val="000F5C46"/>
    <w:rsid w:val="000F5D27"/>
    <w:rsid w:val="000F67A6"/>
    <w:rsid w:val="000F6C9D"/>
    <w:rsid w:val="000F7F09"/>
    <w:rsid w:val="001003A9"/>
    <w:rsid w:val="00100C2F"/>
    <w:rsid w:val="00101DD0"/>
    <w:rsid w:val="0010234F"/>
    <w:rsid w:val="00102BC5"/>
    <w:rsid w:val="00102C81"/>
    <w:rsid w:val="00103143"/>
    <w:rsid w:val="00104392"/>
    <w:rsid w:val="001049F4"/>
    <w:rsid w:val="00106451"/>
    <w:rsid w:val="00106A95"/>
    <w:rsid w:val="00107C0E"/>
    <w:rsid w:val="00111054"/>
    <w:rsid w:val="00112AA7"/>
    <w:rsid w:val="00113E9F"/>
    <w:rsid w:val="0011454A"/>
    <w:rsid w:val="00114B4C"/>
    <w:rsid w:val="00114D21"/>
    <w:rsid w:val="00114F1F"/>
    <w:rsid w:val="00115CD0"/>
    <w:rsid w:val="0011661D"/>
    <w:rsid w:val="001166D2"/>
    <w:rsid w:val="001173EE"/>
    <w:rsid w:val="00117C4C"/>
    <w:rsid w:val="001201FF"/>
    <w:rsid w:val="00120573"/>
    <w:rsid w:val="00120D4C"/>
    <w:rsid w:val="00121939"/>
    <w:rsid w:val="00122237"/>
    <w:rsid w:val="001225DF"/>
    <w:rsid w:val="00122CF8"/>
    <w:rsid w:val="00123444"/>
    <w:rsid w:val="001234CE"/>
    <w:rsid w:val="00123EFC"/>
    <w:rsid w:val="00125650"/>
    <w:rsid w:val="00125C11"/>
    <w:rsid w:val="00125EBC"/>
    <w:rsid w:val="0012635E"/>
    <w:rsid w:val="001266A2"/>
    <w:rsid w:val="001268E5"/>
    <w:rsid w:val="00126B56"/>
    <w:rsid w:val="00126FE7"/>
    <w:rsid w:val="00130134"/>
    <w:rsid w:val="00130970"/>
    <w:rsid w:val="00130DD7"/>
    <w:rsid w:val="0013174C"/>
    <w:rsid w:val="0013258A"/>
    <w:rsid w:val="00134604"/>
    <w:rsid w:val="001358F5"/>
    <w:rsid w:val="00135E0B"/>
    <w:rsid w:val="00135E3D"/>
    <w:rsid w:val="00136D27"/>
    <w:rsid w:val="001400CC"/>
    <w:rsid w:val="001409A8"/>
    <w:rsid w:val="001412E6"/>
    <w:rsid w:val="00141526"/>
    <w:rsid w:val="00141D61"/>
    <w:rsid w:val="00141E72"/>
    <w:rsid w:val="001421DC"/>
    <w:rsid w:val="00142571"/>
    <w:rsid w:val="00142793"/>
    <w:rsid w:val="00142DF8"/>
    <w:rsid w:val="00143B75"/>
    <w:rsid w:val="00143F26"/>
    <w:rsid w:val="001447C8"/>
    <w:rsid w:val="001447CC"/>
    <w:rsid w:val="00144831"/>
    <w:rsid w:val="00144EC8"/>
    <w:rsid w:val="00145C43"/>
    <w:rsid w:val="00145CD8"/>
    <w:rsid w:val="00146093"/>
    <w:rsid w:val="00146414"/>
    <w:rsid w:val="00146C32"/>
    <w:rsid w:val="00150A78"/>
    <w:rsid w:val="0015105A"/>
    <w:rsid w:val="00151101"/>
    <w:rsid w:val="001516C0"/>
    <w:rsid w:val="00151FD7"/>
    <w:rsid w:val="001522B9"/>
    <w:rsid w:val="00152355"/>
    <w:rsid w:val="00152D98"/>
    <w:rsid w:val="00152DA2"/>
    <w:rsid w:val="001531FE"/>
    <w:rsid w:val="001539C5"/>
    <w:rsid w:val="00153E56"/>
    <w:rsid w:val="0015427C"/>
    <w:rsid w:val="00154499"/>
    <w:rsid w:val="0015460A"/>
    <w:rsid w:val="00155B4C"/>
    <w:rsid w:val="00155CC9"/>
    <w:rsid w:val="00156A10"/>
    <w:rsid w:val="00160069"/>
    <w:rsid w:val="00160A70"/>
    <w:rsid w:val="00160AA2"/>
    <w:rsid w:val="00160DE7"/>
    <w:rsid w:val="001613B9"/>
    <w:rsid w:val="00161FA2"/>
    <w:rsid w:val="00162346"/>
    <w:rsid w:val="00162387"/>
    <w:rsid w:val="00163B94"/>
    <w:rsid w:val="00163C65"/>
    <w:rsid w:val="00164694"/>
    <w:rsid w:val="00164C5B"/>
    <w:rsid w:val="00165949"/>
    <w:rsid w:val="00165AD7"/>
    <w:rsid w:val="00166388"/>
    <w:rsid w:val="00167235"/>
    <w:rsid w:val="00167296"/>
    <w:rsid w:val="001705B4"/>
    <w:rsid w:val="0017071F"/>
    <w:rsid w:val="00171671"/>
    <w:rsid w:val="001719C5"/>
    <w:rsid w:val="0017243D"/>
    <w:rsid w:val="001727CE"/>
    <w:rsid w:val="001733E0"/>
    <w:rsid w:val="00173450"/>
    <w:rsid w:val="00173B2B"/>
    <w:rsid w:val="00174557"/>
    <w:rsid w:val="00174853"/>
    <w:rsid w:val="00175613"/>
    <w:rsid w:val="00176782"/>
    <w:rsid w:val="00176F4E"/>
    <w:rsid w:val="00181B51"/>
    <w:rsid w:val="00181FB3"/>
    <w:rsid w:val="001820C8"/>
    <w:rsid w:val="001825E3"/>
    <w:rsid w:val="00182B7D"/>
    <w:rsid w:val="0018397F"/>
    <w:rsid w:val="001842EE"/>
    <w:rsid w:val="001844C8"/>
    <w:rsid w:val="001847EA"/>
    <w:rsid w:val="001850EA"/>
    <w:rsid w:val="0018518D"/>
    <w:rsid w:val="001864D1"/>
    <w:rsid w:val="00186A30"/>
    <w:rsid w:val="0018740C"/>
    <w:rsid w:val="00187803"/>
    <w:rsid w:val="00190ADA"/>
    <w:rsid w:val="00191146"/>
    <w:rsid w:val="00192C81"/>
    <w:rsid w:val="0019360C"/>
    <w:rsid w:val="00193660"/>
    <w:rsid w:val="00193A3E"/>
    <w:rsid w:val="001947D9"/>
    <w:rsid w:val="001949E0"/>
    <w:rsid w:val="00194AC0"/>
    <w:rsid w:val="00195277"/>
    <w:rsid w:val="00195DC8"/>
    <w:rsid w:val="00196226"/>
    <w:rsid w:val="0019625C"/>
    <w:rsid w:val="00196366"/>
    <w:rsid w:val="001965C8"/>
    <w:rsid w:val="00196872"/>
    <w:rsid w:val="00197102"/>
    <w:rsid w:val="001A0932"/>
    <w:rsid w:val="001A0963"/>
    <w:rsid w:val="001A222F"/>
    <w:rsid w:val="001A242C"/>
    <w:rsid w:val="001A259E"/>
    <w:rsid w:val="001A27D9"/>
    <w:rsid w:val="001A31B6"/>
    <w:rsid w:val="001A3DBE"/>
    <w:rsid w:val="001A3DF3"/>
    <w:rsid w:val="001A488F"/>
    <w:rsid w:val="001A5A8C"/>
    <w:rsid w:val="001A66AB"/>
    <w:rsid w:val="001A78DE"/>
    <w:rsid w:val="001A7BAA"/>
    <w:rsid w:val="001B0018"/>
    <w:rsid w:val="001B029B"/>
    <w:rsid w:val="001B0630"/>
    <w:rsid w:val="001B0923"/>
    <w:rsid w:val="001B0A84"/>
    <w:rsid w:val="001B0D21"/>
    <w:rsid w:val="001B1148"/>
    <w:rsid w:val="001B266F"/>
    <w:rsid w:val="001B44B4"/>
    <w:rsid w:val="001B4988"/>
    <w:rsid w:val="001B4D33"/>
    <w:rsid w:val="001B64C1"/>
    <w:rsid w:val="001B68EE"/>
    <w:rsid w:val="001C113A"/>
    <w:rsid w:val="001C259E"/>
    <w:rsid w:val="001C25E4"/>
    <w:rsid w:val="001C2652"/>
    <w:rsid w:val="001C32A4"/>
    <w:rsid w:val="001C3606"/>
    <w:rsid w:val="001C36C9"/>
    <w:rsid w:val="001C3A39"/>
    <w:rsid w:val="001C3B4E"/>
    <w:rsid w:val="001C48BF"/>
    <w:rsid w:val="001C529C"/>
    <w:rsid w:val="001C5962"/>
    <w:rsid w:val="001C5C31"/>
    <w:rsid w:val="001C63BE"/>
    <w:rsid w:val="001C6FF8"/>
    <w:rsid w:val="001C756F"/>
    <w:rsid w:val="001C7796"/>
    <w:rsid w:val="001C77D9"/>
    <w:rsid w:val="001C7D38"/>
    <w:rsid w:val="001D02D2"/>
    <w:rsid w:val="001D0736"/>
    <w:rsid w:val="001D0E2C"/>
    <w:rsid w:val="001D148C"/>
    <w:rsid w:val="001D182D"/>
    <w:rsid w:val="001D2D77"/>
    <w:rsid w:val="001D3323"/>
    <w:rsid w:val="001D35FA"/>
    <w:rsid w:val="001D3A01"/>
    <w:rsid w:val="001D3DA5"/>
    <w:rsid w:val="001D4070"/>
    <w:rsid w:val="001D43FE"/>
    <w:rsid w:val="001D59B8"/>
    <w:rsid w:val="001D5D49"/>
    <w:rsid w:val="001D6EF0"/>
    <w:rsid w:val="001D733D"/>
    <w:rsid w:val="001D753F"/>
    <w:rsid w:val="001D79C0"/>
    <w:rsid w:val="001E04AB"/>
    <w:rsid w:val="001E0AD3"/>
    <w:rsid w:val="001E0C3D"/>
    <w:rsid w:val="001E1D92"/>
    <w:rsid w:val="001E1E73"/>
    <w:rsid w:val="001E267A"/>
    <w:rsid w:val="001E4648"/>
    <w:rsid w:val="001E4D15"/>
    <w:rsid w:val="001E714F"/>
    <w:rsid w:val="001E7385"/>
    <w:rsid w:val="001E7E51"/>
    <w:rsid w:val="001F1143"/>
    <w:rsid w:val="001F123D"/>
    <w:rsid w:val="001F1EF9"/>
    <w:rsid w:val="001F2B78"/>
    <w:rsid w:val="001F3251"/>
    <w:rsid w:val="001F3788"/>
    <w:rsid w:val="001F3E7F"/>
    <w:rsid w:val="001F4080"/>
    <w:rsid w:val="001F4145"/>
    <w:rsid w:val="001F4CFB"/>
    <w:rsid w:val="001F51EB"/>
    <w:rsid w:val="001F5488"/>
    <w:rsid w:val="001F5C25"/>
    <w:rsid w:val="001F5D6D"/>
    <w:rsid w:val="001F632A"/>
    <w:rsid w:val="001F7B5F"/>
    <w:rsid w:val="001F7E6F"/>
    <w:rsid w:val="0020132D"/>
    <w:rsid w:val="00201893"/>
    <w:rsid w:val="002020D0"/>
    <w:rsid w:val="0020282E"/>
    <w:rsid w:val="0020296B"/>
    <w:rsid w:val="00204EFD"/>
    <w:rsid w:val="0020523C"/>
    <w:rsid w:val="00205609"/>
    <w:rsid w:val="002057F1"/>
    <w:rsid w:val="00205B5B"/>
    <w:rsid w:val="002071FB"/>
    <w:rsid w:val="002072E7"/>
    <w:rsid w:val="00207A12"/>
    <w:rsid w:val="00207ED0"/>
    <w:rsid w:val="0021051C"/>
    <w:rsid w:val="00211711"/>
    <w:rsid w:val="00215D79"/>
    <w:rsid w:val="00220FA1"/>
    <w:rsid w:val="0022109D"/>
    <w:rsid w:val="002220CB"/>
    <w:rsid w:val="00222471"/>
    <w:rsid w:val="00223337"/>
    <w:rsid w:val="00223605"/>
    <w:rsid w:val="002249FB"/>
    <w:rsid w:val="00224EF0"/>
    <w:rsid w:val="00225739"/>
    <w:rsid w:val="00226349"/>
    <w:rsid w:val="0022637E"/>
    <w:rsid w:val="00226C7B"/>
    <w:rsid w:val="002273D7"/>
    <w:rsid w:val="00227494"/>
    <w:rsid w:val="00227F40"/>
    <w:rsid w:val="00230411"/>
    <w:rsid w:val="00230B97"/>
    <w:rsid w:val="00231320"/>
    <w:rsid w:val="00233062"/>
    <w:rsid w:val="00233224"/>
    <w:rsid w:val="0023327E"/>
    <w:rsid w:val="00233923"/>
    <w:rsid w:val="00233C5B"/>
    <w:rsid w:val="00233F23"/>
    <w:rsid w:val="002347D1"/>
    <w:rsid w:val="002348BA"/>
    <w:rsid w:val="00234A08"/>
    <w:rsid w:val="00234C23"/>
    <w:rsid w:val="002357F1"/>
    <w:rsid w:val="0023615E"/>
    <w:rsid w:val="002364B4"/>
    <w:rsid w:val="00236C9A"/>
    <w:rsid w:val="00236E3C"/>
    <w:rsid w:val="00236E8A"/>
    <w:rsid w:val="00240675"/>
    <w:rsid w:val="00241405"/>
    <w:rsid w:val="00241517"/>
    <w:rsid w:val="0024272D"/>
    <w:rsid w:val="00243EAA"/>
    <w:rsid w:val="002442A2"/>
    <w:rsid w:val="002446D2"/>
    <w:rsid w:val="0024474F"/>
    <w:rsid w:val="0024480D"/>
    <w:rsid w:val="00244A6F"/>
    <w:rsid w:val="00244D64"/>
    <w:rsid w:val="00244E8F"/>
    <w:rsid w:val="002477B2"/>
    <w:rsid w:val="00247966"/>
    <w:rsid w:val="002502A0"/>
    <w:rsid w:val="002515DA"/>
    <w:rsid w:val="00251D40"/>
    <w:rsid w:val="0025289C"/>
    <w:rsid w:val="00252A35"/>
    <w:rsid w:val="002535DC"/>
    <w:rsid w:val="002557FA"/>
    <w:rsid w:val="002558C4"/>
    <w:rsid w:val="00255B09"/>
    <w:rsid w:val="00262F6E"/>
    <w:rsid w:val="00263334"/>
    <w:rsid w:val="00263ED0"/>
    <w:rsid w:val="002653FC"/>
    <w:rsid w:val="00265F88"/>
    <w:rsid w:val="0026734F"/>
    <w:rsid w:val="002674AA"/>
    <w:rsid w:val="00271943"/>
    <w:rsid w:val="00271C69"/>
    <w:rsid w:val="00272F86"/>
    <w:rsid w:val="002736F0"/>
    <w:rsid w:val="002737E2"/>
    <w:rsid w:val="00273AF7"/>
    <w:rsid w:val="002750CA"/>
    <w:rsid w:val="00275F81"/>
    <w:rsid w:val="00276065"/>
    <w:rsid w:val="002773F8"/>
    <w:rsid w:val="00281B19"/>
    <w:rsid w:val="00282A90"/>
    <w:rsid w:val="00283161"/>
    <w:rsid w:val="002833C5"/>
    <w:rsid w:val="00285577"/>
    <w:rsid w:val="00285A8B"/>
    <w:rsid w:val="00286F9C"/>
    <w:rsid w:val="00290E03"/>
    <w:rsid w:val="00291A30"/>
    <w:rsid w:val="00291F66"/>
    <w:rsid w:val="00291F73"/>
    <w:rsid w:val="002924B1"/>
    <w:rsid w:val="00292C7C"/>
    <w:rsid w:val="00292D6C"/>
    <w:rsid w:val="00295375"/>
    <w:rsid w:val="002958CF"/>
    <w:rsid w:val="002A0077"/>
    <w:rsid w:val="002A0C98"/>
    <w:rsid w:val="002A130A"/>
    <w:rsid w:val="002A1442"/>
    <w:rsid w:val="002A1981"/>
    <w:rsid w:val="002A1CB7"/>
    <w:rsid w:val="002A1EBE"/>
    <w:rsid w:val="002A3454"/>
    <w:rsid w:val="002A3712"/>
    <w:rsid w:val="002A4489"/>
    <w:rsid w:val="002A4BAB"/>
    <w:rsid w:val="002A503F"/>
    <w:rsid w:val="002A75F0"/>
    <w:rsid w:val="002A7836"/>
    <w:rsid w:val="002A7BAF"/>
    <w:rsid w:val="002A7D97"/>
    <w:rsid w:val="002B06A6"/>
    <w:rsid w:val="002B0A3B"/>
    <w:rsid w:val="002B0B7F"/>
    <w:rsid w:val="002B0E90"/>
    <w:rsid w:val="002B0EB0"/>
    <w:rsid w:val="002B166D"/>
    <w:rsid w:val="002B2400"/>
    <w:rsid w:val="002B249D"/>
    <w:rsid w:val="002B3248"/>
    <w:rsid w:val="002B34B4"/>
    <w:rsid w:val="002B3A09"/>
    <w:rsid w:val="002B3B28"/>
    <w:rsid w:val="002B45EE"/>
    <w:rsid w:val="002B4716"/>
    <w:rsid w:val="002B54E6"/>
    <w:rsid w:val="002B6042"/>
    <w:rsid w:val="002B66A1"/>
    <w:rsid w:val="002B6901"/>
    <w:rsid w:val="002B7A2C"/>
    <w:rsid w:val="002C0103"/>
    <w:rsid w:val="002C2117"/>
    <w:rsid w:val="002C4207"/>
    <w:rsid w:val="002C4C27"/>
    <w:rsid w:val="002C4EF6"/>
    <w:rsid w:val="002C5546"/>
    <w:rsid w:val="002C63EA"/>
    <w:rsid w:val="002C788D"/>
    <w:rsid w:val="002C7B8B"/>
    <w:rsid w:val="002D035C"/>
    <w:rsid w:val="002D04D7"/>
    <w:rsid w:val="002D0958"/>
    <w:rsid w:val="002D0A1F"/>
    <w:rsid w:val="002D12A3"/>
    <w:rsid w:val="002D139B"/>
    <w:rsid w:val="002D23E6"/>
    <w:rsid w:val="002D27FC"/>
    <w:rsid w:val="002D29CC"/>
    <w:rsid w:val="002D2B42"/>
    <w:rsid w:val="002D2CF9"/>
    <w:rsid w:val="002D2DED"/>
    <w:rsid w:val="002D33FD"/>
    <w:rsid w:val="002D3EB3"/>
    <w:rsid w:val="002D47F5"/>
    <w:rsid w:val="002D513A"/>
    <w:rsid w:val="002D56FA"/>
    <w:rsid w:val="002D6350"/>
    <w:rsid w:val="002D6853"/>
    <w:rsid w:val="002D7BDD"/>
    <w:rsid w:val="002E00A5"/>
    <w:rsid w:val="002E03FB"/>
    <w:rsid w:val="002E11D5"/>
    <w:rsid w:val="002E2A74"/>
    <w:rsid w:val="002E37C1"/>
    <w:rsid w:val="002E43B3"/>
    <w:rsid w:val="002E55DC"/>
    <w:rsid w:val="002E5BBD"/>
    <w:rsid w:val="002E5D7F"/>
    <w:rsid w:val="002E664B"/>
    <w:rsid w:val="002E672E"/>
    <w:rsid w:val="002E6C11"/>
    <w:rsid w:val="002F0AEA"/>
    <w:rsid w:val="002F16BC"/>
    <w:rsid w:val="002F282D"/>
    <w:rsid w:val="002F2F3E"/>
    <w:rsid w:val="002F3389"/>
    <w:rsid w:val="002F42BB"/>
    <w:rsid w:val="002F471A"/>
    <w:rsid w:val="002F4FE3"/>
    <w:rsid w:val="002F4FF0"/>
    <w:rsid w:val="002F5821"/>
    <w:rsid w:val="002F5F10"/>
    <w:rsid w:val="002F6772"/>
    <w:rsid w:val="002F6DB9"/>
    <w:rsid w:val="002F6EAA"/>
    <w:rsid w:val="002F6F0F"/>
    <w:rsid w:val="002F720D"/>
    <w:rsid w:val="002F7559"/>
    <w:rsid w:val="002F791D"/>
    <w:rsid w:val="00300075"/>
    <w:rsid w:val="00300178"/>
    <w:rsid w:val="003001F9"/>
    <w:rsid w:val="00300721"/>
    <w:rsid w:val="00300A3F"/>
    <w:rsid w:val="00301F9D"/>
    <w:rsid w:val="00302EF7"/>
    <w:rsid w:val="0030487C"/>
    <w:rsid w:val="00304E87"/>
    <w:rsid w:val="00305966"/>
    <w:rsid w:val="0030626A"/>
    <w:rsid w:val="00306923"/>
    <w:rsid w:val="00306BCA"/>
    <w:rsid w:val="00306C34"/>
    <w:rsid w:val="003108B5"/>
    <w:rsid w:val="0031112D"/>
    <w:rsid w:val="0031114A"/>
    <w:rsid w:val="0031139D"/>
    <w:rsid w:val="00311B19"/>
    <w:rsid w:val="00312901"/>
    <w:rsid w:val="00314EB6"/>
    <w:rsid w:val="003155AB"/>
    <w:rsid w:val="00315D16"/>
    <w:rsid w:val="00315E36"/>
    <w:rsid w:val="003168B1"/>
    <w:rsid w:val="00317615"/>
    <w:rsid w:val="00317681"/>
    <w:rsid w:val="003205CB"/>
    <w:rsid w:val="00320E5D"/>
    <w:rsid w:val="003213A4"/>
    <w:rsid w:val="003232DB"/>
    <w:rsid w:val="003232F5"/>
    <w:rsid w:val="00323488"/>
    <w:rsid w:val="00323CA5"/>
    <w:rsid w:val="0032429A"/>
    <w:rsid w:val="003258D9"/>
    <w:rsid w:val="0032597A"/>
    <w:rsid w:val="0032670B"/>
    <w:rsid w:val="00326B54"/>
    <w:rsid w:val="00327B7A"/>
    <w:rsid w:val="003311EE"/>
    <w:rsid w:val="00332368"/>
    <w:rsid w:val="00332473"/>
    <w:rsid w:val="003329ED"/>
    <w:rsid w:val="00332BA5"/>
    <w:rsid w:val="00332DFB"/>
    <w:rsid w:val="00332E9E"/>
    <w:rsid w:val="00332EC2"/>
    <w:rsid w:val="003334B7"/>
    <w:rsid w:val="00334412"/>
    <w:rsid w:val="003348BC"/>
    <w:rsid w:val="00334B95"/>
    <w:rsid w:val="00334F3D"/>
    <w:rsid w:val="003361E4"/>
    <w:rsid w:val="003373FC"/>
    <w:rsid w:val="00340280"/>
    <w:rsid w:val="00341359"/>
    <w:rsid w:val="00341491"/>
    <w:rsid w:val="00342000"/>
    <w:rsid w:val="003428B0"/>
    <w:rsid w:val="00342ED1"/>
    <w:rsid w:val="003431D5"/>
    <w:rsid w:val="0034324D"/>
    <w:rsid w:val="00343ECB"/>
    <w:rsid w:val="0034469A"/>
    <w:rsid w:val="00344CDB"/>
    <w:rsid w:val="003454B1"/>
    <w:rsid w:val="003454CA"/>
    <w:rsid w:val="00345996"/>
    <w:rsid w:val="003459E3"/>
    <w:rsid w:val="003468CC"/>
    <w:rsid w:val="00346C5C"/>
    <w:rsid w:val="003473AE"/>
    <w:rsid w:val="003475FD"/>
    <w:rsid w:val="00347EF1"/>
    <w:rsid w:val="00350ADC"/>
    <w:rsid w:val="00350BE6"/>
    <w:rsid w:val="00351684"/>
    <w:rsid w:val="003525AC"/>
    <w:rsid w:val="003528A5"/>
    <w:rsid w:val="00352A52"/>
    <w:rsid w:val="00352F26"/>
    <w:rsid w:val="003545DC"/>
    <w:rsid w:val="003552E9"/>
    <w:rsid w:val="003558F1"/>
    <w:rsid w:val="00355BE5"/>
    <w:rsid w:val="00360402"/>
    <w:rsid w:val="00360D85"/>
    <w:rsid w:val="0036152B"/>
    <w:rsid w:val="003616A2"/>
    <w:rsid w:val="00363EB0"/>
    <w:rsid w:val="003647C9"/>
    <w:rsid w:val="003648AA"/>
    <w:rsid w:val="00364B30"/>
    <w:rsid w:val="0036618F"/>
    <w:rsid w:val="0036740E"/>
    <w:rsid w:val="00367840"/>
    <w:rsid w:val="00367F43"/>
    <w:rsid w:val="00370322"/>
    <w:rsid w:val="00370DE1"/>
    <w:rsid w:val="0037148C"/>
    <w:rsid w:val="00371F8E"/>
    <w:rsid w:val="003725B7"/>
    <w:rsid w:val="003746DD"/>
    <w:rsid w:val="003750CB"/>
    <w:rsid w:val="00375A1F"/>
    <w:rsid w:val="00375C13"/>
    <w:rsid w:val="00375D3F"/>
    <w:rsid w:val="00376327"/>
    <w:rsid w:val="00376AAE"/>
    <w:rsid w:val="00377AD0"/>
    <w:rsid w:val="00377E56"/>
    <w:rsid w:val="00380563"/>
    <w:rsid w:val="00380D7A"/>
    <w:rsid w:val="00380EC8"/>
    <w:rsid w:val="003821DE"/>
    <w:rsid w:val="003833E1"/>
    <w:rsid w:val="003838E5"/>
    <w:rsid w:val="00384053"/>
    <w:rsid w:val="0038409E"/>
    <w:rsid w:val="003843DF"/>
    <w:rsid w:val="00384644"/>
    <w:rsid w:val="00385F37"/>
    <w:rsid w:val="003862CE"/>
    <w:rsid w:val="0038644A"/>
    <w:rsid w:val="00387157"/>
    <w:rsid w:val="00387866"/>
    <w:rsid w:val="00387AF0"/>
    <w:rsid w:val="00390E8A"/>
    <w:rsid w:val="00390E94"/>
    <w:rsid w:val="00391AE8"/>
    <w:rsid w:val="00392C99"/>
    <w:rsid w:val="00392FE9"/>
    <w:rsid w:val="0039315D"/>
    <w:rsid w:val="00393B27"/>
    <w:rsid w:val="00394178"/>
    <w:rsid w:val="00394308"/>
    <w:rsid w:val="00394A21"/>
    <w:rsid w:val="00394AF6"/>
    <w:rsid w:val="0039682F"/>
    <w:rsid w:val="00397454"/>
    <w:rsid w:val="003A0CF6"/>
    <w:rsid w:val="003A14BF"/>
    <w:rsid w:val="003A1DBC"/>
    <w:rsid w:val="003A3D13"/>
    <w:rsid w:val="003A3D4C"/>
    <w:rsid w:val="003A3E48"/>
    <w:rsid w:val="003A4245"/>
    <w:rsid w:val="003A44C5"/>
    <w:rsid w:val="003A5047"/>
    <w:rsid w:val="003A54D3"/>
    <w:rsid w:val="003A54F1"/>
    <w:rsid w:val="003A5527"/>
    <w:rsid w:val="003A5B36"/>
    <w:rsid w:val="003A61A3"/>
    <w:rsid w:val="003A61E9"/>
    <w:rsid w:val="003A6402"/>
    <w:rsid w:val="003A6695"/>
    <w:rsid w:val="003A717E"/>
    <w:rsid w:val="003B00B5"/>
    <w:rsid w:val="003B05B3"/>
    <w:rsid w:val="003B0961"/>
    <w:rsid w:val="003B0BC5"/>
    <w:rsid w:val="003B0D0E"/>
    <w:rsid w:val="003B11BB"/>
    <w:rsid w:val="003B2B0C"/>
    <w:rsid w:val="003B3017"/>
    <w:rsid w:val="003B35B8"/>
    <w:rsid w:val="003B3655"/>
    <w:rsid w:val="003B3F5D"/>
    <w:rsid w:val="003B4013"/>
    <w:rsid w:val="003B442B"/>
    <w:rsid w:val="003B46E7"/>
    <w:rsid w:val="003B683C"/>
    <w:rsid w:val="003B6D6A"/>
    <w:rsid w:val="003B71C2"/>
    <w:rsid w:val="003B7751"/>
    <w:rsid w:val="003B7ECA"/>
    <w:rsid w:val="003C19DA"/>
    <w:rsid w:val="003C22A9"/>
    <w:rsid w:val="003C24AF"/>
    <w:rsid w:val="003C27E2"/>
    <w:rsid w:val="003C2EF6"/>
    <w:rsid w:val="003C435F"/>
    <w:rsid w:val="003C49DF"/>
    <w:rsid w:val="003C5592"/>
    <w:rsid w:val="003C55E7"/>
    <w:rsid w:val="003C6307"/>
    <w:rsid w:val="003C7370"/>
    <w:rsid w:val="003D017D"/>
    <w:rsid w:val="003D0283"/>
    <w:rsid w:val="003D0426"/>
    <w:rsid w:val="003D04AE"/>
    <w:rsid w:val="003D0B5D"/>
    <w:rsid w:val="003D297A"/>
    <w:rsid w:val="003D4B92"/>
    <w:rsid w:val="003D519A"/>
    <w:rsid w:val="003D5947"/>
    <w:rsid w:val="003D5D3A"/>
    <w:rsid w:val="003D657E"/>
    <w:rsid w:val="003D669B"/>
    <w:rsid w:val="003D73AB"/>
    <w:rsid w:val="003D73C3"/>
    <w:rsid w:val="003E01AA"/>
    <w:rsid w:val="003E01C2"/>
    <w:rsid w:val="003E0BDF"/>
    <w:rsid w:val="003E13AA"/>
    <w:rsid w:val="003E20D3"/>
    <w:rsid w:val="003E2E10"/>
    <w:rsid w:val="003E3611"/>
    <w:rsid w:val="003E3A8D"/>
    <w:rsid w:val="003E3EA3"/>
    <w:rsid w:val="003E4765"/>
    <w:rsid w:val="003E4BD3"/>
    <w:rsid w:val="003E4D08"/>
    <w:rsid w:val="003E52FA"/>
    <w:rsid w:val="003E57E3"/>
    <w:rsid w:val="003E586C"/>
    <w:rsid w:val="003E68CD"/>
    <w:rsid w:val="003E6C15"/>
    <w:rsid w:val="003E6F1D"/>
    <w:rsid w:val="003E71D3"/>
    <w:rsid w:val="003E734F"/>
    <w:rsid w:val="003E7E43"/>
    <w:rsid w:val="003F10EE"/>
    <w:rsid w:val="003F1E46"/>
    <w:rsid w:val="003F2BA4"/>
    <w:rsid w:val="003F2CEE"/>
    <w:rsid w:val="003F361D"/>
    <w:rsid w:val="003F3C43"/>
    <w:rsid w:val="003F3DD1"/>
    <w:rsid w:val="003F4467"/>
    <w:rsid w:val="003F4667"/>
    <w:rsid w:val="003F4F8E"/>
    <w:rsid w:val="003F548C"/>
    <w:rsid w:val="003F5BE9"/>
    <w:rsid w:val="003F6057"/>
    <w:rsid w:val="003F7765"/>
    <w:rsid w:val="003F7968"/>
    <w:rsid w:val="003F7AF7"/>
    <w:rsid w:val="00400292"/>
    <w:rsid w:val="004004DF"/>
    <w:rsid w:val="00405684"/>
    <w:rsid w:val="00405E41"/>
    <w:rsid w:val="004062B3"/>
    <w:rsid w:val="004076FF"/>
    <w:rsid w:val="00407796"/>
    <w:rsid w:val="0041010C"/>
    <w:rsid w:val="0041012B"/>
    <w:rsid w:val="0041060A"/>
    <w:rsid w:val="004123FB"/>
    <w:rsid w:val="00412811"/>
    <w:rsid w:val="0041329F"/>
    <w:rsid w:val="004139E3"/>
    <w:rsid w:val="004145BF"/>
    <w:rsid w:val="00415199"/>
    <w:rsid w:val="0041532F"/>
    <w:rsid w:val="00417342"/>
    <w:rsid w:val="0041761D"/>
    <w:rsid w:val="00417CE2"/>
    <w:rsid w:val="0042059C"/>
    <w:rsid w:val="00421E4F"/>
    <w:rsid w:val="004244A0"/>
    <w:rsid w:val="00425349"/>
    <w:rsid w:val="0042550A"/>
    <w:rsid w:val="004279B0"/>
    <w:rsid w:val="0043058B"/>
    <w:rsid w:val="00431563"/>
    <w:rsid w:val="00431C95"/>
    <w:rsid w:val="00432AB7"/>
    <w:rsid w:val="004342F3"/>
    <w:rsid w:val="00436674"/>
    <w:rsid w:val="00436BFE"/>
    <w:rsid w:val="00437C8D"/>
    <w:rsid w:val="004401AE"/>
    <w:rsid w:val="00440B23"/>
    <w:rsid w:val="00440FF2"/>
    <w:rsid w:val="00442523"/>
    <w:rsid w:val="0044286B"/>
    <w:rsid w:val="004431CC"/>
    <w:rsid w:val="00443A3D"/>
    <w:rsid w:val="0044593A"/>
    <w:rsid w:val="00445CB1"/>
    <w:rsid w:val="00445F7D"/>
    <w:rsid w:val="00446C9A"/>
    <w:rsid w:val="0044784C"/>
    <w:rsid w:val="0045098E"/>
    <w:rsid w:val="004511EB"/>
    <w:rsid w:val="00451473"/>
    <w:rsid w:val="004517FB"/>
    <w:rsid w:val="004520FD"/>
    <w:rsid w:val="00452379"/>
    <w:rsid w:val="00454C02"/>
    <w:rsid w:val="00454C6C"/>
    <w:rsid w:val="0045572F"/>
    <w:rsid w:val="00455B16"/>
    <w:rsid w:val="00457A24"/>
    <w:rsid w:val="00460A5B"/>
    <w:rsid w:val="00460D60"/>
    <w:rsid w:val="004610C6"/>
    <w:rsid w:val="004630B2"/>
    <w:rsid w:val="00464667"/>
    <w:rsid w:val="00464A4E"/>
    <w:rsid w:val="004651C2"/>
    <w:rsid w:val="0046580B"/>
    <w:rsid w:val="00466499"/>
    <w:rsid w:val="004664A9"/>
    <w:rsid w:val="00467648"/>
    <w:rsid w:val="00470A17"/>
    <w:rsid w:val="00470FB2"/>
    <w:rsid w:val="004714FD"/>
    <w:rsid w:val="0047155A"/>
    <w:rsid w:val="00471601"/>
    <w:rsid w:val="00471AED"/>
    <w:rsid w:val="00471EC1"/>
    <w:rsid w:val="00472125"/>
    <w:rsid w:val="00472C4C"/>
    <w:rsid w:val="004744D4"/>
    <w:rsid w:val="004768B6"/>
    <w:rsid w:val="00477722"/>
    <w:rsid w:val="00477AA7"/>
    <w:rsid w:val="0048029A"/>
    <w:rsid w:val="004820D0"/>
    <w:rsid w:val="00482A19"/>
    <w:rsid w:val="00482AA0"/>
    <w:rsid w:val="004832F9"/>
    <w:rsid w:val="004839D9"/>
    <w:rsid w:val="004853BF"/>
    <w:rsid w:val="004869CE"/>
    <w:rsid w:val="004873DE"/>
    <w:rsid w:val="00487594"/>
    <w:rsid w:val="00487E2B"/>
    <w:rsid w:val="004910B7"/>
    <w:rsid w:val="00491D40"/>
    <w:rsid w:val="00492168"/>
    <w:rsid w:val="00492917"/>
    <w:rsid w:val="00493E7B"/>
    <w:rsid w:val="00493ED9"/>
    <w:rsid w:val="00494453"/>
    <w:rsid w:val="0049467E"/>
    <w:rsid w:val="004947E6"/>
    <w:rsid w:val="004974BC"/>
    <w:rsid w:val="004A01D5"/>
    <w:rsid w:val="004A0370"/>
    <w:rsid w:val="004A0431"/>
    <w:rsid w:val="004A0CA2"/>
    <w:rsid w:val="004A12C2"/>
    <w:rsid w:val="004A133D"/>
    <w:rsid w:val="004A2A3C"/>
    <w:rsid w:val="004A2A98"/>
    <w:rsid w:val="004A2EED"/>
    <w:rsid w:val="004A3DB9"/>
    <w:rsid w:val="004A4244"/>
    <w:rsid w:val="004A44A8"/>
    <w:rsid w:val="004A4A37"/>
    <w:rsid w:val="004A4AA3"/>
    <w:rsid w:val="004A59CB"/>
    <w:rsid w:val="004A643A"/>
    <w:rsid w:val="004A6646"/>
    <w:rsid w:val="004A694F"/>
    <w:rsid w:val="004A714D"/>
    <w:rsid w:val="004A7E24"/>
    <w:rsid w:val="004B02C9"/>
    <w:rsid w:val="004B02FA"/>
    <w:rsid w:val="004B0D3A"/>
    <w:rsid w:val="004B0DD3"/>
    <w:rsid w:val="004B1BCD"/>
    <w:rsid w:val="004B4B4C"/>
    <w:rsid w:val="004B5D9D"/>
    <w:rsid w:val="004B6A90"/>
    <w:rsid w:val="004B6ED1"/>
    <w:rsid w:val="004C0A99"/>
    <w:rsid w:val="004C1350"/>
    <w:rsid w:val="004C1527"/>
    <w:rsid w:val="004C1719"/>
    <w:rsid w:val="004C1904"/>
    <w:rsid w:val="004C1AB2"/>
    <w:rsid w:val="004C2B35"/>
    <w:rsid w:val="004C307C"/>
    <w:rsid w:val="004C3360"/>
    <w:rsid w:val="004C3ABB"/>
    <w:rsid w:val="004C43FC"/>
    <w:rsid w:val="004C4733"/>
    <w:rsid w:val="004C56AE"/>
    <w:rsid w:val="004C57E1"/>
    <w:rsid w:val="004C5978"/>
    <w:rsid w:val="004C760E"/>
    <w:rsid w:val="004C78DF"/>
    <w:rsid w:val="004D09C1"/>
    <w:rsid w:val="004D09DD"/>
    <w:rsid w:val="004D0E88"/>
    <w:rsid w:val="004D1899"/>
    <w:rsid w:val="004D18B1"/>
    <w:rsid w:val="004D3B71"/>
    <w:rsid w:val="004D454E"/>
    <w:rsid w:val="004D470D"/>
    <w:rsid w:val="004D660F"/>
    <w:rsid w:val="004D6ED0"/>
    <w:rsid w:val="004D7082"/>
    <w:rsid w:val="004D729E"/>
    <w:rsid w:val="004D7893"/>
    <w:rsid w:val="004E06CF"/>
    <w:rsid w:val="004E0C7A"/>
    <w:rsid w:val="004E0EDB"/>
    <w:rsid w:val="004E0FE9"/>
    <w:rsid w:val="004E1D22"/>
    <w:rsid w:val="004E266D"/>
    <w:rsid w:val="004E295E"/>
    <w:rsid w:val="004E2DAB"/>
    <w:rsid w:val="004E3397"/>
    <w:rsid w:val="004E3822"/>
    <w:rsid w:val="004E3B1C"/>
    <w:rsid w:val="004E3E98"/>
    <w:rsid w:val="004E4280"/>
    <w:rsid w:val="004E45F1"/>
    <w:rsid w:val="004E47AE"/>
    <w:rsid w:val="004E4DB3"/>
    <w:rsid w:val="004E5AE0"/>
    <w:rsid w:val="004E5C5D"/>
    <w:rsid w:val="004E7721"/>
    <w:rsid w:val="004E7F84"/>
    <w:rsid w:val="004F0ACD"/>
    <w:rsid w:val="004F0D27"/>
    <w:rsid w:val="004F15AA"/>
    <w:rsid w:val="004F23DB"/>
    <w:rsid w:val="004F2F7D"/>
    <w:rsid w:val="004F31C0"/>
    <w:rsid w:val="004F325B"/>
    <w:rsid w:val="004F32FA"/>
    <w:rsid w:val="004F3640"/>
    <w:rsid w:val="004F3EA0"/>
    <w:rsid w:val="004F493B"/>
    <w:rsid w:val="004F4F95"/>
    <w:rsid w:val="004F5087"/>
    <w:rsid w:val="004F546D"/>
    <w:rsid w:val="004F63C4"/>
    <w:rsid w:val="004F6578"/>
    <w:rsid w:val="004F711F"/>
    <w:rsid w:val="004F7C0F"/>
    <w:rsid w:val="004F7CA2"/>
    <w:rsid w:val="00500292"/>
    <w:rsid w:val="00500605"/>
    <w:rsid w:val="005007DA"/>
    <w:rsid w:val="005014B8"/>
    <w:rsid w:val="005017B9"/>
    <w:rsid w:val="005017FF"/>
    <w:rsid w:val="0050229E"/>
    <w:rsid w:val="005022BE"/>
    <w:rsid w:val="00502524"/>
    <w:rsid w:val="00503C6D"/>
    <w:rsid w:val="00503CD3"/>
    <w:rsid w:val="00504454"/>
    <w:rsid w:val="005045E0"/>
    <w:rsid w:val="00504BB3"/>
    <w:rsid w:val="00505D4D"/>
    <w:rsid w:val="005065DD"/>
    <w:rsid w:val="00510A2D"/>
    <w:rsid w:val="00510C52"/>
    <w:rsid w:val="005111A8"/>
    <w:rsid w:val="005136D7"/>
    <w:rsid w:val="00513EA7"/>
    <w:rsid w:val="0051562F"/>
    <w:rsid w:val="0051616B"/>
    <w:rsid w:val="00516FDB"/>
    <w:rsid w:val="0051701B"/>
    <w:rsid w:val="0052047B"/>
    <w:rsid w:val="00520DBA"/>
    <w:rsid w:val="0052120F"/>
    <w:rsid w:val="00522A62"/>
    <w:rsid w:val="0052332F"/>
    <w:rsid w:val="005234C6"/>
    <w:rsid w:val="00524A23"/>
    <w:rsid w:val="00524B69"/>
    <w:rsid w:val="00525096"/>
    <w:rsid w:val="005255F3"/>
    <w:rsid w:val="00525D67"/>
    <w:rsid w:val="00525E86"/>
    <w:rsid w:val="00526392"/>
    <w:rsid w:val="00527058"/>
    <w:rsid w:val="00527349"/>
    <w:rsid w:val="00530CBA"/>
    <w:rsid w:val="005310D6"/>
    <w:rsid w:val="005317AB"/>
    <w:rsid w:val="00531B1F"/>
    <w:rsid w:val="0053257D"/>
    <w:rsid w:val="00532CCB"/>
    <w:rsid w:val="00533CDF"/>
    <w:rsid w:val="0053563F"/>
    <w:rsid w:val="005358C0"/>
    <w:rsid w:val="00535DB3"/>
    <w:rsid w:val="00536557"/>
    <w:rsid w:val="00537E09"/>
    <w:rsid w:val="00537F38"/>
    <w:rsid w:val="005401CA"/>
    <w:rsid w:val="00541712"/>
    <w:rsid w:val="00541E50"/>
    <w:rsid w:val="00543FDB"/>
    <w:rsid w:val="005448B9"/>
    <w:rsid w:val="00544A45"/>
    <w:rsid w:val="00544EF3"/>
    <w:rsid w:val="0054579B"/>
    <w:rsid w:val="00545EEE"/>
    <w:rsid w:val="00545F1B"/>
    <w:rsid w:val="00546EF8"/>
    <w:rsid w:val="00547B89"/>
    <w:rsid w:val="00547C6F"/>
    <w:rsid w:val="00547EBE"/>
    <w:rsid w:val="00547EFA"/>
    <w:rsid w:val="00551237"/>
    <w:rsid w:val="00552192"/>
    <w:rsid w:val="00554AD6"/>
    <w:rsid w:val="005550D0"/>
    <w:rsid w:val="005558EA"/>
    <w:rsid w:val="00555956"/>
    <w:rsid w:val="00555C84"/>
    <w:rsid w:val="00555F01"/>
    <w:rsid w:val="005569E5"/>
    <w:rsid w:val="00557245"/>
    <w:rsid w:val="00557B26"/>
    <w:rsid w:val="0056005A"/>
    <w:rsid w:val="00560455"/>
    <w:rsid w:val="0056058F"/>
    <w:rsid w:val="00561AFB"/>
    <w:rsid w:val="0056267A"/>
    <w:rsid w:val="00562D58"/>
    <w:rsid w:val="00563A04"/>
    <w:rsid w:val="0056503B"/>
    <w:rsid w:val="0056540D"/>
    <w:rsid w:val="00565488"/>
    <w:rsid w:val="00565EBE"/>
    <w:rsid w:val="005661E3"/>
    <w:rsid w:val="00566D7E"/>
    <w:rsid w:val="00567AD5"/>
    <w:rsid w:val="00571434"/>
    <w:rsid w:val="00571A61"/>
    <w:rsid w:val="00571B1E"/>
    <w:rsid w:val="00571C5F"/>
    <w:rsid w:val="00572404"/>
    <w:rsid w:val="00574376"/>
    <w:rsid w:val="00574DEF"/>
    <w:rsid w:val="0057502E"/>
    <w:rsid w:val="00575170"/>
    <w:rsid w:val="005757EC"/>
    <w:rsid w:val="00575A58"/>
    <w:rsid w:val="005766C0"/>
    <w:rsid w:val="00576849"/>
    <w:rsid w:val="00576E56"/>
    <w:rsid w:val="00577176"/>
    <w:rsid w:val="00577539"/>
    <w:rsid w:val="00580368"/>
    <w:rsid w:val="005805EC"/>
    <w:rsid w:val="00580FAC"/>
    <w:rsid w:val="00582D42"/>
    <w:rsid w:val="00582F3B"/>
    <w:rsid w:val="00583144"/>
    <w:rsid w:val="005845D6"/>
    <w:rsid w:val="00584A17"/>
    <w:rsid w:val="00584A6C"/>
    <w:rsid w:val="00584D9F"/>
    <w:rsid w:val="005868F0"/>
    <w:rsid w:val="00586A42"/>
    <w:rsid w:val="00587A84"/>
    <w:rsid w:val="00590529"/>
    <w:rsid w:val="0059063D"/>
    <w:rsid w:val="005915FC"/>
    <w:rsid w:val="005920F7"/>
    <w:rsid w:val="005926EE"/>
    <w:rsid w:val="00592C15"/>
    <w:rsid w:val="00593365"/>
    <w:rsid w:val="005934C6"/>
    <w:rsid w:val="0059478E"/>
    <w:rsid w:val="00595C21"/>
    <w:rsid w:val="00596F79"/>
    <w:rsid w:val="0059756C"/>
    <w:rsid w:val="00597BC3"/>
    <w:rsid w:val="005A0ECB"/>
    <w:rsid w:val="005A1B1A"/>
    <w:rsid w:val="005A1B65"/>
    <w:rsid w:val="005A1F71"/>
    <w:rsid w:val="005A227D"/>
    <w:rsid w:val="005A29EC"/>
    <w:rsid w:val="005A3AB1"/>
    <w:rsid w:val="005A5119"/>
    <w:rsid w:val="005A6B4B"/>
    <w:rsid w:val="005A719F"/>
    <w:rsid w:val="005A75F0"/>
    <w:rsid w:val="005A7AA7"/>
    <w:rsid w:val="005B1905"/>
    <w:rsid w:val="005B1B18"/>
    <w:rsid w:val="005B2D01"/>
    <w:rsid w:val="005B2FB9"/>
    <w:rsid w:val="005B3271"/>
    <w:rsid w:val="005B4B9F"/>
    <w:rsid w:val="005B552C"/>
    <w:rsid w:val="005B5964"/>
    <w:rsid w:val="005B60ED"/>
    <w:rsid w:val="005B6ACF"/>
    <w:rsid w:val="005B6BF9"/>
    <w:rsid w:val="005B7402"/>
    <w:rsid w:val="005B7C02"/>
    <w:rsid w:val="005C031B"/>
    <w:rsid w:val="005C1EA8"/>
    <w:rsid w:val="005C2E5F"/>
    <w:rsid w:val="005C30D2"/>
    <w:rsid w:val="005C3739"/>
    <w:rsid w:val="005C4754"/>
    <w:rsid w:val="005C4E3D"/>
    <w:rsid w:val="005C5101"/>
    <w:rsid w:val="005C56B6"/>
    <w:rsid w:val="005C5EFE"/>
    <w:rsid w:val="005C6004"/>
    <w:rsid w:val="005C6AD6"/>
    <w:rsid w:val="005C6FC7"/>
    <w:rsid w:val="005C76BD"/>
    <w:rsid w:val="005C7E18"/>
    <w:rsid w:val="005D0195"/>
    <w:rsid w:val="005D0926"/>
    <w:rsid w:val="005D0D69"/>
    <w:rsid w:val="005D195D"/>
    <w:rsid w:val="005D1E69"/>
    <w:rsid w:val="005D252E"/>
    <w:rsid w:val="005D2612"/>
    <w:rsid w:val="005D2C96"/>
    <w:rsid w:val="005D4457"/>
    <w:rsid w:val="005D4ED1"/>
    <w:rsid w:val="005D52F4"/>
    <w:rsid w:val="005D55A2"/>
    <w:rsid w:val="005D5921"/>
    <w:rsid w:val="005D5BF9"/>
    <w:rsid w:val="005D5CC1"/>
    <w:rsid w:val="005D5FA9"/>
    <w:rsid w:val="005D672E"/>
    <w:rsid w:val="005D6B87"/>
    <w:rsid w:val="005D7134"/>
    <w:rsid w:val="005D7180"/>
    <w:rsid w:val="005D7493"/>
    <w:rsid w:val="005D780E"/>
    <w:rsid w:val="005D7BA5"/>
    <w:rsid w:val="005E0235"/>
    <w:rsid w:val="005E0A29"/>
    <w:rsid w:val="005E0AEA"/>
    <w:rsid w:val="005E2CE2"/>
    <w:rsid w:val="005E2E35"/>
    <w:rsid w:val="005E31A2"/>
    <w:rsid w:val="005E39A5"/>
    <w:rsid w:val="005E41BE"/>
    <w:rsid w:val="005E4B3B"/>
    <w:rsid w:val="005E507C"/>
    <w:rsid w:val="005E555C"/>
    <w:rsid w:val="005E5DBA"/>
    <w:rsid w:val="005E5E3D"/>
    <w:rsid w:val="005E66FB"/>
    <w:rsid w:val="005E6711"/>
    <w:rsid w:val="005E68E0"/>
    <w:rsid w:val="005E6C01"/>
    <w:rsid w:val="005E6F25"/>
    <w:rsid w:val="005E6F56"/>
    <w:rsid w:val="005F01C7"/>
    <w:rsid w:val="005F075D"/>
    <w:rsid w:val="005F0858"/>
    <w:rsid w:val="005F0C2C"/>
    <w:rsid w:val="005F1943"/>
    <w:rsid w:val="005F1CD7"/>
    <w:rsid w:val="005F4B16"/>
    <w:rsid w:val="005F4B98"/>
    <w:rsid w:val="005F5932"/>
    <w:rsid w:val="005F64F7"/>
    <w:rsid w:val="005F6552"/>
    <w:rsid w:val="005F6ED2"/>
    <w:rsid w:val="005F6F70"/>
    <w:rsid w:val="005F74AD"/>
    <w:rsid w:val="005F77A7"/>
    <w:rsid w:val="00600EB4"/>
    <w:rsid w:val="00601A4D"/>
    <w:rsid w:val="00601DD6"/>
    <w:rsid w:val="00602518"/>
    <w:rsid w:val="00602905"/>
    <w:rsid w:val="0060660A"/>
    <w:rsid w:val="0060720B"/>
    <w:rsid w:val="0060784C"/>
    <w:rsid w:val="00610B4E"/>
    <w:rsid w:val="006110C3"/>
    <w:rsid w:val="00611845"/>
    <w:rsid w:val="00611918"/>
    <w:rsid w:val="0061205E"/>
    <w:rsid w:val="00612743"/>
    <w:rsid w:val="00612762"/>
    <w:rsid w:val="0061318A"/>
    <w:rsid w:val="0061431F"/>
    <w:rsid w:val="006149F3"/>
    <w:rsid w:val="00615633"/>
    <w:rsid w:val="00615B85"/>
    <w:rsid w:val="00615F33"/>
    <w:rsid w:val="006161D3"/>
    <w:rsid w:val="00616423"/>
    <w:rsid w:val="0061657C"/>
    <w:rsid w:val="00616BAB"/>
    <w:rsid w:val="00616D9F"/>
    <w:rsid w:val="00616ED4"/>
    <w:rsid w:val="00617C03"/>
    <w:rsid w:val="00617C9A"/>
    <w:rsid w:val="00620341"/>
    <w:rsid w:val="00620805"/>
    <w:rsid w:val="00620BE3"/>
    <w:rsid w:val="00620C11"/>
    <w:rsid w:val="00621ABE"/>
    <w:rsid w:val="00621C7B"/>
    <w:rsid w:val="0062216F"/>
    <w:rsid w:val="00622469"/>
    <w:rsid w:val="00622C78"/>
    <w:rsid w:val="006235CF"/>
    <w:rsid w:val="00624244"/>
    <w:rsid w:val="00624305"/>
    <w:rsid w:val="00624B03"/>
    <w:rsid w:val="00624B04"/>
    <w:rsid w:val="0062549A"/>
    <w:rsid w:val="00625C08"/>
    <w:rsid w:val="0062635D"/>
    <w:rsid w:val="0062652B"/>
    <w:rsid w:val="00627840"/>
    <w:rsid w:val="006314B8"/>
    <w:rsid w:val="00631D07"/>
    <w:rsid w:val="00631D3E"/>
    <w:rsid w:val="00632576"/>
    <w:rsid w:val="006328A4"/>
    <w:rsid w:val="00633DE5"/>
    <w:rsid w:val="00633E4F"/>
    <w:rsid w:val="0063455D"/>
    <w:rsid w:val="00635384"/>
    <w:rsid w:val="006356BE"/>
    <w:rsid w:val="006402B2"/>
    <w:rsid w:val="006414D6"/>
    <w:rsid w:val="006424BD"/>
    <w:rsid w:val="00642864"/>
    <w:rsid w:val="0064292D"/>
    <w:rsid w:val="00642C82"/>
    <w:rsid w:val="00642F61"/>
    <w:rsid w:val="00643B61"/>
    <w:rsid w:val="00644606"/>
    <w:rsid w:val="0064574D"/>
    <w:rsid w:val="00645DFC"/>
    <w:rsid w:val="006465EF"/>
    <w:rsid w:val="0064753A"/>
    <w:rsid w:val="0065075C"/>
    <w:rsid w:val="00650CDF"/>
    <w:rsid w:val="00651E96"/>
    <w:rsid w:val="0065249C"/>
    <w:rsid w:val="00653825"/>
    <w:rsid w:val="00653BC9"/>
    <w:rsid w:val="00653E03"/>
    <w:rsid w:val="00654074"/>
    <w:rsid w:val="006544A1"/>
    <w:rsid w:val="00654EDC"/>
    <w:rsid w:val="0065548B"/>
    <w:rsid w:val="00655F62"/>
    <w:rsid w:val="006565A0"/>
    <w:rsid w:val="006568E3"/>
    <w:rsid w:val="00656A7C"/>
    <w:rsid w:val="00657A25"/>
    <w:rsid w:val="00660B62"/>
    <w:rsid w:val="00660B87"/>
    <w:rsid w:val="00662056"/>
    <w:rsid w:val="00662465"/>
    <w:rsid w:val="006625AD"/>
    <w:rsid w:val="00662909"/>
    <w:rsid w:val="00662FCF"/>
    <w:rsid w:val="0066317D"/>
    <w:rsid w:val="00664769"/>
    <w:rsid w:val="006650C9"/>
    <w:rsid w:val="006655A3"/>
    <w:rsid w:val="00665B17"/>
    <w:rsid w:val="00666644"/>
    <w:rsid w:val="006669F8"/>
    <w:rsid w:val="00666DC2"/>
    <w:rsid w:val="00667107"/>
    <w:rsid w:val="0066712B"/>
    <w:rsid w:val="00667468"/>
    <w:rsid w:val="0066751A"/>
    <w:rsid w:val="006679B0"/>
    <w:rsid w:val="00667C15"/>
    <w:rsid w:val="00670A68"/>
    <w:rsid w:val="006727A0"/>
    <w:rsid w:val="0067452B"/>
    <w:rsid w:val="00675C2B"/>
    <w:rsid w:val="00676074"/>
    <w:rsid w:val="006761FB"/>
    <w:rsid w:val="00676ADB"/>
    <w:rsid w:val="00676ED8"/>
    <w:rsid w:val="006775C5"/>
    <w:rsid w:val="00677F13"/>
    <w:rsid w:val="006800EB"/>
    <w:rsid w:val="00680ABE"/>
    <w:rsid w:val="006814B2"/>
    <w:rsid w:val="006814ED"/>
    <w:rsid w:val="0068189E"/>
    <w:rsid w:val="00681962"/>
    <w:rsid w:val="00682E49"/>
    <w:rsid w:val="006838FB"/>
    <w:rsid w:val="00683ADC"/>
    <w:rsid w:val="00683B43"/>
    <w:rsid w:val="00683E46"/>
    <w:rsid w:val="00684392"/>
    <w:rsid w:val="00684810"/>
    <w:rsid w:val="00685CC3"/>
    <w:rsid w:val="0068732C"/>
    <w:rsid w:val="006873B2"/>
    <w:rsid w:val="00687536"/>
    <w:rsid w:val="00687F3F"/>
    <w:rsid w:val="006904D0"/>
    <w:rsid w:val="006912FA"/>
    <w:rsid w:val="00691FFF"/>
    <w:rsid w:val="00692B8F"/>
    <w:rsid w:val="00692CFD"/>
    <w:rsid w:val="00692E38"/>
    <w:rsid w:val="006933A6"/>
    <w:rsid w:val="00693689"/>
    <w:rsid w:val="00693B4A"/>
    <w:rsid w:val="00693DF2"/>
    <w:rsid w:val="00694709"/>
    <w:rsid w:val="00694E61"/>
    <w:rsid w:val="00695A35"/>
    <w:rsid w:val="00695A7F"/>
    <w:rsid w:val="00696031"/>
    <w:rsid w:val="006964CC"/>
    <w:rsid w:val="006966EE"/>
    <w:rsid w:val="00697373"/>
    <w:rsid w:val="00697BAA"/>
    <w:rsid w:val="006A050E"/>
    <w:rsid w:val="006A1526"/>
    <w:rsid w:val="006A181B"/>
    <w:rsid w:val="006A1B28"/>
    <w:rsid w:val="006A2469"/>
    <w:rsid w:val="006A295A"/>
    <w:rsid w:val="006A2FEC"/>
    <w:rsid w:val="006A3099"/>
    <w:rsid w:val="006A35BE"/>
    <w:rsid w:val="006A38FB"/>
    <w:rsid w:val="006A49BD"/>
    <w:rsid w:val="006A4CFB"/>
    <w:rsid w:val="006A4F60"/>
    <w:rsid w:val="006A64C8"/>
    <w:rsid w:val="006A655D"/>
    <w:rsid w:val="006A6975"/>
    <w:rsid w:val="006A6BDC"/>
    <w:rsid w:val="006A7474"/>
    <w:rsid w:val="006A79FD"/>
    <w:rsid w:val="006A7A10"/>
    <w:rsid w:val="006A7D7D"/>
    <w:rsid w:val="006B0594"/>
    <w:rsid w:val="006B05F6"/>
    <w:rsid w:val="006B1F17"/>
    <w:rsid w:val="006B1F37"/>
    <w:rsid w:val="006B1FD6"/>
    <w:rsid w:val="006B24EC"/>
    <w:rsid w:val="006B2E79"/>
    <w:rsid w:val="006B3ABD"/>
    <w:rsid w:val="006B3F6D"/>
    <w:rsid w:val="006B4163"/>
    <w:rsid w:val="006B4EE5"/>
    <w:rsid w:val="006B551D"/>
    <w:rsid w:val="006B59C9"/>
    <w:rsid w:val="006B6AF4"/>
    <w:rsid w:val="006B72F8"/>
    <w:rsid w:val="006B7647"/>
    <w:rsid w:val="006B7FEE"/>
    <w:rsid w:val="006C0999"/>
    <w:rsid w:val="006C0E4E"/>
    <w:rsid w:val="006C1042"/>
    <w:rsid w:val="006C15FF"/>
    <w:rsid w:val="006C17F8"/>
    <w:rsid w:val="006C19FF"/>
    <w:rsid w:val="006C22FB"/>
    <w:rsid w:val="006C34E9"/>
    <w:rsid w:val="006C3532"/>
    <w:rsid w:val="006C3BBE"/>
    <w:rsid w:val="006C3CB3"/>
    <w:rsid w:val="006C3F2F"/>
    <w:rsid w:val="006C409C"/>
    <w:rsid w:val="006C4122"/>
    <w:rsid w:val="006C41B7"/>
    <w:rsid w:val="006C59FF"/>
    <w:rsid w:val="006C7952"/>
    <w:rsid w:val="006D0CE6"/>
    <w:rsid w:val="006D0FC3"/>
    <w:rsid w:val="006D12BB"/>
    <w:rsid w:val="006D1C56"/>
    <w:rsid w:val="006D2574"/>
    <w:rsid w:val="006D2794"/>
    <w:rsid w:val="006D4033"/>
    <w:rsid w:val="006D43A6"/>
    <w:rsid w:val="006D45F2"/>
    <w:rsid w:val="006D4E4E"/>
    <w:rsid w:val="006D4F3D"/>
    <w:rsid w:val="006D7420"/>
    <w:rsid w:val="006E03A4"/>
    <w:rsid w:val="006E0B9D"/>
    <w:rsid w:val="006E0F72"/>
    <w:rsid w:val="006E2D15"/>
    <w:rsid w:val="006E2ED8"/>
    <w:rsid w:val="006E33F5"/>
    <w:rsid w:val="006E4022"/>
    <w:rsid w:val="006E4082"/>
    <w:rsid w:val="006E5AF3"/>
    <w:rsid w:val="006E5D6D"/>
    <w:rsid w:val="006F0345"/>
    <w:rsid w:val="006F0BC8"/>
    <w:rsid w:val="006F0FE4"/>
    <w:rsid w:val="006F1269"/>
    <w:rsid w:val="006F15A7"/>
    <w:rsid w:val="006F1A06"/>
    <w:rsid w:val="006F236F"/>
    <w:rsid w:val="006F2418"/>
    <w:rsid w:val="006F38A9"/>
    <w:rsid w:val="006F4B1C"/>
    <w:rsid w:val="006F5207"/>
    <w:rsid w:val="006F5A8A"/>
    <w:rsid w:val="006F5CFF"/>
    <w:rsid w:val="006F5D5F"/>
    <w:rsid w:val="006F6082"/>
    <w:rsid w:val="006F7715"/>
    <w:rsid w:val="007003E3"/>
    <w:rsid w:val="007018C3"/>
    <w:rsid w:val="00701E7C"/>
    <w:rsid w:val="00705835"/>
    <w:rsid w:val="00706A49"/>
    <w:rsid w:val="00706ACF"/>
    <w:rsid w:val="00711231"/>
    <w:rsid w:val="0071190E"/>
    <w:rsid w:val="0071191A"/>
    <w:rsid w:val="00711F32"/>
    <w:rsid w:val="007132B1"/>
    <w:rsid w:val="007133D0"/>
    <w:rsid w:val="00713F8A"/>
    <w:rsid w:val="007142EA"/>
    <w:rsid w:val="00714AD8"/>
    <w:rsid w:val="00714F1F"/>
    <w:rsid w:val="00715B6B"/>
    <w:rsid w:val="0071606F"/>
    <w:rsid w:val="007166DE"/>
    <w:rsid w:val="00717312"/>
    <w:rsid w:val="00717610"/>
    <w:rsid w:val="0071794E"/>
    <w:rsid w:val="00717CE6"/>
    <w:rsid w:val="00720B09"/>
    <w:rsid w:val="00720DE8"/>
    <w:rsid w:val="00724654"/>
    <w:rsid w:val="00724DD2"/>
    <w:rsid w:val="007252FB"/>
    <w:rsid w:val="0072649A"/>
    <w:rsid w:val="00726D11"/>
    <w:rsid w:val="0072712E"/>
    <w:rsid w:val="0072762D"/>
    <w:rsid w:val="00727A08"/>
    <w:rsid w:val="00727CEF"/>
    <w:rsid w:val="00727F26"/>
    <w:rsid w:val="0073139F"/>
    <w:rsid w:val="00731526"/>
    <w:rsid w:val="00731C05"/>
    <w:rsid w:val="00731D16"/>
    <w:rsid w:val="0073253A"/>
    <w:rsid w:val="00733549"/>
    <w:rsid w:val="0073379D"/>
    <w:rsid w:val="0073382E"/>
    <w:rsid w:val="007342CD"/>
    <w:rsid w:val="00734408"/>
    <w:rsid w:val="00734524"/>
    <w:rsid w:val="00734570"/>
    <w:rsid w:val="0073488B"/>
    <w:rsid w:val="00734A24"/>
    <w:rsid w:val="00735328"/>
    <w:rsid w:val="0073616F"/>
    <w:rsid w:val="007366C2"/>
    <w:rsid w:val="00736C20"/>
    <w:rsid w:val="00737AE2"/>
    <w:rsid w:val="00740598"/>
    <w:rsid w:val="00740BFD"/>
    <w:rsid w:val="00740DF5"/>
    <w:rsid w:val="00740FD3"/>
    <w:rsid w:val="00742165"/>
    <w:rsid w:val="00742868"/>
    <w:rsid w:val="00742A7F"/>
    <w:rsid w:val="00742B61"/>
    <w:rsid w:val="00743790"/>
    <w:rsid w:val="00743DE0"/>
    <w:rsid w:val="00744358"/>
    <w:rsid w:val="00745A1F"/>
    <w:rsid w:val="00745C17"/>
    <w:rsid w:val="00747878"/>
    <w:rsid w:val="007502A9"/>
    <w:rsid w:val="0075218E"/>
    <w:rsid w:val="0075241F"/>
    <w:rsid w:val="00753C8F"/>
    <w:rsid w:val="00753DFB"/>
    <w:rsid w:val="00754579"/>
    <w:rsid w:val="00755804"/>
    <w:rsid w:val="00755AC3"/>
    <w:rsid w:val="00756001"/>
    <w:rsid w:val="007566CE"/>
    <w:rsid w:val="00757110"/>
    <w:rsid w:val="00757118"/>
    <w:rsid w:val="00757F30"/>
    <w:rsid w:val="00760415"/>
    <w:rsid w:val="00760CAA"/>
    <w:rsid w:val="00761315"/>
    <w:rsid w:val="00762381"/>
    <w:rsid w:val="007627AC"/>
    <w:rsid w:val="007631BA"/>
    <w:rsid w:val="00763BA8"/>
    <w:rsid w:val="00763BFC"/>
    <w:rsid w:val="00764BDF"/>
    <w:rsid w:val="00765752"/>
    <w:rsid w:val="00770178"/>
    <w:rsid w:val="00770733"/>
    <w:rsid w:val="00770B03"/>
    <w:rsid w:val="00770F3B"/>
    <w:rsid w:val="0077193D"/>
    <w:rsid w:val="007721B9"/>
    <w:rsid w:val="00774AA4"/>
    <w:rsid w:val="00774DA0"/>
    <w:rsid w:val="007752CC"/>
    <w:rsid w:val="007754C9"/>
    <w:rsid w:val="00776091"/>
    <w:rsid w:val="0077626E"/>
    <w:rsid w:val="0077678F"/>
    <w:rsid w:val="00777330"/>
    <w:rsid w:val="0077733E"/>
    <w:rsid w:val="007805BE"/>
    <w:rsid w:val="00780CB7"/>
    <w:rsid w:val="00780D05"/>
    <w:rsid w:val="00780F58"/>
    <w:rsid w:val="00781592"/>
    <w:rsid w:val="00781C73"/>
    <w:rsid w:val="00782C15"/>
    <w:rsid w:val="0078312C"/>
    <w:rsid w:val="00783778"/>
    <w:rsid w:val="00783E60"/>
    <w:rsid w:val="007845F6"/>
    <w:rsid w:val="00784611"/>
    <w:rsid w:val="00784904"/>
    <w:rsid w:val="00784EE0"/>
    <w:rsid w:val="00785575"/>
    <w:rsid w:val="007862AC"/>
    <w:rsid w:val="00786607"/>
    <w:rsid w:val="00787E9F"/>
    <w:rsid w:val="00790051"/>
    <w:rsid w:val="00793556"/>
    <w:rsid w:val="00793B6F"/>
    <w:rsid w:val="007941B9"/>
    <w:rsid w:val="00794CA5"/>
    <w:rsid w:val="007950C3"/>
    <w:rsid w:val="007970FB"/>
    <w:rsid w:val="0079710A"/>
    <w:rsid w:val="00797169"/>
    <w:rsid w:val="00797848"/>
    <w:rsid w:val="00797F29"/>
    <w:rsid w:val="00797FFB"/>
    <w:rsid w:val="007A00EC"/>
    <w:rsid w:val="007A01A0"/>
    <w:rsid w:val="007A03D8"/>
    <w:rsid w:val="007A0FEF"/>
    <w:rsid w:val="007A11FE"/>
    <w:rsid w:val="007A1403"/>
    <w:rsid w:val="007A1E4C"/>
    <w:rsid w:val="007A1F20"/>
    <w:rsid w:val="007A2FBD"/>
    <w:rsid w:val="007A388F"/>
    <w:rsid w:val="007A3CC1"/>
    <w:rsid w:val="007A4BDD"/>
    <w:rsid w:val="007A4FF7"/>
    <w:rsid w:val="007A552D"/>
    <w:rsid w:val="007A5CBD"/>
    <w:rsid w:val="007A61EF"/>
    <w:rsid w:val="007A6501"/>
    <w:rsid w:val="007A6CD6"/>
    <w:rsid w:val="007A6F4C"/>
    <w:rsid w:val="007A77D3"/>
    <w:rsid w:val="007B008B"/>
    <w:rsid w:val="007B0A3A"/>
    <w:rsid w:val="007B0A70"/>
    <w:rsid w:val="007B1117"/>
    <w:rsid w:val="007B14D4"/>
    <w:rsid w:val="007B1EA7"/>
    <w:rsid w:val="007B24FC"/>
    <w:rsid w:val="007B25E2"/>
    <w:rsid w:val="007B33F9"/>
    <w:rsid w:val="007B36E1"/>
    <w:rsid w:val="007B3BD6"/>
    <w:rsid w:val="007B418C"/>
    <w:rsid w:val="007B4811"/>
    <w:rsid w:val="007B4822"/>
    <w:rsid w:val="007B545A"/>
    <w:rsid w:val="007B5778"/>
    <w:rsid w:val="007B5BD8"/>
    <w:rsid w:val="007B6659"/>
    <w:rsid w:val="007B6A0D"/>
    <w:rsid w:val="007B6E33"/>
    <w:rsid w:val="007B7A06"/>
    <w:rsid w:val="007C02EB"/>
    <w:rsid w:val="007C050B"/>
    <w:rsid w:val="007C06CD"/>
    <w:rsid w:val="007C2467"/>
    <w:rsid w:val="007C2A67"/>
    <w:rsid w:val="007C32FC"/>
    <w:rsid w:val="007C3331"/>
    <w:rsid w:val="007C3764"/>
    <w:rsid w:val="007C47EC"/>
    <w:rsid w:val="007C4D35"/>
    <w:rsid w:val="007C55F0"/>
    <w:rsid w:val="007C71F5"/>
    <w:rsid w:val="007C7A8E"/>
    <w:rsid w:val="007C7F60"/>
    <w:rsid w:val="007D2A9D"/>
    <w:rsid w:val="007D3276"/>
    <w:rsid w:val="007D51B0"/>
    <w:rsid w:val="007D55DD"/>
    <w:rsid w:val="007D74B1"/>
    <w:rsid w:val="007E0920"/>
    <w:rsid w:val="007E0F05"/>
    <w:rsid w:val="007E19E7"/>
    <w:rsid w:val="007E229C"/>
    <w:rsid w:val="007E2701"/>
    <w:rsid w:val="007E2D24"/>
    <w:rsid w:val="007E2F22"/>
    <w:rsid w:val="007E308F"/>
    <w:rsid w:val="007E32ED"/>
    <w:rsid w:val="007E4348"/>
    <w:rsid w:val="007E4B65"/>
    <w:rsid w:val="007E4C15"/>
    <w:rsid w:val="007E4CF8"/>
    <w:rsid w:val="007E559B"/>
    <w:rsid w:val="007E5A89"/>
    <w:rsid w:val="007E5C1C"/>
    <w:rsid w:val="007E6205"/>
    <w:rsid w:val="007E7215"/>
    <w:rsid w:val="007E7E22"/>
    <w:rsid w:val="007F0340"/>
    <w:rsid w:val="007F099D"/>
    <w:rsid w:val="007F0D55"/>
    <w:rsid w:val="007F1332"/>
    <w:rsid w:val="007F140B"/>
    <w:rsid w:val="007F19D6"/>
    <w:rsid w:val="007F2AE7"/>
    <w:rsid w:val="007F3757"/>
    <w:rsid w:val="007F42EE"/>
    <w:rsid w:val="007F5B08"/>
    <w:rsid w:val="007F5EE7"/>
    <w:rsid w:val="007F5F9E"/>
    <w:rsid w:val="007F6026"/>
    <w:rsid w:val="007F6C06"/>
    <w:rsid w:val="007F763C"/>
    <w:rsid w:val="00801013"/>
    <w:rsid w:val="0080176B"/>
    <w:rsid w:val="008021C0"/>
    <w:rsid w:val="0080285D"/>
    <w:rsid w:val="008031FE"/>
    <w:rsid w:val="0080333C"/>
    <w:rsid w:val="0080369C"/>
    <w:rsid w:val="00803877"/>
    <w:rsid w:val="00803E9F"/>
    <w:rsid w:val="008055F5"/>
    <w:rsid w:val="0080675E"/>
    <w:rsid w:val="0080694A"/>
    <w:rsid w:val="008069EF"/>
    <w:rsid w:val="00807E7E"/>
    <w:rsid w:val="0081005F"/>
    <w:rsid w:val="008101F7"/>
    <w:rsid w:val="00812931"/>
    <w:rsid w:val="008134BB"/>
    <w:rsid w:val="00814E34"/>
    <w:rsid w:val="00815665"/>
    <w:rsid w:val="0081567B"/>
    <w:rsid w:val="00815C4A"/>
    <w:rsid w:val="0081657B"/>
    <w:rsid w:val="00816A3D"/>
    <w:rsid w:val="00817A95"/>
    <w:rsid w:val="00817B50"/>
    <w:rsid w:val="008202C5"/>
    <w:rsid w:val="00820677"/>
    <w:rsid w:val="00820A54"/>
    <w:rsid w:val="00820DDC"/>
    <w:rsid w:val="00820F28"/>
    <w:rsid w:val="00821199"/>
    <w:rsid w:val="008211F0"/>
    <w:rsid w:val="00822130"/>
    <w:rsid w:val="00822439"/>
    <w:rsid w:val="00822CA4"/>
    <w:rsid w:val="0082345A"/>
    <w:rsid w:val="0082414D"/>
    <w:rsid w:val="008243EF"/>
    <w:rsid w:val="00824742"/>
    <w:rsid w:val="00824FD4"/>
    <w:rsid w:val="00825BDC"/>
    <w:rsid w:val="0082637A"/>
    <w:rsid w:val="00826C38"/>
    <w:rsid w:val="00826D61"/>
    <w:rsid w:val="0082745E"/>
    <w:rsid w:val="0082749C"/>
    <w:rsid w:val="00827934"/>
    <w:rsid w:val="00827BB1"/>
    <w:rsid w:val="00830E91"/>
    <w:rsid w:val="00832069"/>
    <w:rsid w:val="008330F6"/>
    <w:rsid w:val="00834298"/>
    <w:rsid w:val="00835290"/>
    <w:rsid w:val="00835D6B"/>
    <w:rsid w:val="008369AF"/>
    <w:rsid w:val="00836CAF"/>
    <w:rsid w:val="00837139"/>
    <w:rsid w:val="008405A6"/>
    <w:rsid w:val="008409A2"/>
    <w:rsid w:val="00840CE8"/>
    <w:rsid w:val="0084120E"/>
    <w:rsid w:val="008415B2"/>
    <w:rsid w:val="00842490"/>
    <w:rsid w:val="00843846"/>
    <w:rsid w:val="0084390B"/>
    <w:rsid w:val="00843D1D"/>
    <w:rsid w:val="00843D56"/>
    <w:rsid w:val="0084472C"/>
    <w:rsid w:val="00845443"/>
    <w:rsid w:val="00845E5E"/>
    <w:rsid w:val="00850017"/>
    <w:rsid w:val="00850DEB"/>
    <w:rsid w:val="00851910"/>
    <w:rsid w:val="00853ADC"/>
    <w:rsid w:val="00856229"/>
    <w:rsid w:val="008570C7"/>
    <w:rsid w:val="0085754F"/>
    <w:rsid w:val="00857610"/>
    <w:rsid w:val="00857AF9"/>
    <w:rsid w:val="00857D9B"/>
    <w:rsid w:val="00860584"/>
    <w:rsid w:val="0086097B"/>
    <w:rsid w:val="0086099A"/>
    <w:rsid w:val="008612DF"/>
    <w:rsid w:val="00861926"/>
    <w:rsid w:val="00861AAD"/>
    <w:rsid w:val="00861AC1"/>
    <w:rsid w:val="00861C9A"/>
    <w:rsid w:val="00862AC5"/>
    <w:rsid w:val="00863257"/>
    <w:rsid w:val="00863452"/>
    <w:rsid w:val="00863743"/>
    <w:rsid w:val="00863F10"/>
    <w:rsid w:val="0086566E"/>
    <w:rsid w:val="008703BF"/>
    <w:rsid w:val="00870528"/>
    <w:rsid w:val="008706F9"/>
    <w:rsid w:val="00870FC9"/>
    <w:rsid w:val="00871951"/>
    <w:rsid w:val="00872169"/>
    <w:rsid w:val="0087225A"/>
    <w:rsid w:val="00872AE3"/>
    <w:rsid w:val="00872E70"/>
    <w:rsid w:val="0087327A"/>
    <w:rsid w:val="0087350F"/>
    <w:rsid w:val="00874B8C"/>
    <w:rsid w:val="00875693"/>
    <w:rsid w:val="00875FDB"/>
    <w:rsid w:val="0087610D"/>
    <w:rsid w:val="00877029"/>
    <w:rsid w:val="008772DC"/>
    <w:rsid w:val="008776B4"/>
    <w:rsid w:val="00881AA4"/>
    <w:rsid w:val="0088253B"/>
    <w:rsid w:val="00883035"/>
    <w:rsid w:val="008830F5"/>
    <w:rsid w:val="00883546"/>
    <w:rsid w:val="00883831"/>
    <w:rsid w:val="00883B6A"/>
    <w:rsid w:val="00883F2C"/>
    <w:rsid w:val="008845D4"/>
    <w:rsid w:val="008864A7"/>
    <w:rsid w:val="0088678D"/>
    <w:rsid w:val="00886F0C"/>
    <w:rsid w:val="008875E0"/>
    <w:rsid w:val="008876A5"/>
    <w:rsid w:val="0089153E"/>
    <w:rsid w:val="00891833"/>
    <w:rsid w:val="008921C0"/>
    <w:rsid w:val="00892713"/>
    <w:rsid w:val="0089325B"/>
    <w:rsid w:val="008935C4"/>
    <w:rsid w:val="008936B7"/>
    <w:rsid w:val="00895765"/>
    <w:rsid w:val="00896195"/>
    <w:rsid w:val="00896B5E"/>
    <w:rsid w:val="00897A0A"/>
    <w:rsid w:val="00897D77"/>
    <w:rsid w:val="00897F7D"/>
    <w:rsid w:val="008A02F8"/>
    <w:rsid w:val="008A03EE"/>
    <w:rsid w:val="008A0543"/>
    <w:rsid w:val="008A0ABF"/>
    <w:rsid w:val="008A1094"/>
    <w:rsid w:val="008A2011"/>
    <w:rsid w:val="008A214D"/>
    <w:rsid w:val="008A22B3"/>
    <w:rsid w:val="008A26DA"/>
    <w:rsid w:val="008A2BE6"/>
    <w:rsid w:val="008A2C1B"/>
    <w:rsid w:val="008A3575"/>
    <w:rsid w:val="008A5837"/>
    <w:rsid w:val="008A7E0C"/>
    <w:rsid w:val="008B09A8"/>
    <w:rsid w:val="008B12B8"/>
    <w:rsid w:val="008B1991"/>
    <w:rsid w:val="008B32E8"/>
    <w:rsid w:val="008B5254"/>
    <w:rsid w:val="008B545C"/>
    <w:rsid w:val="008B5D3B"/>
    <w:rsid w:val="008B5DA0"/>
    <w:rsid w:val="008B5ED5"/>
    <w:rsid w:val="008B6210"/>
    <w:rsid w:val="008B67EC"/>
    <w:rsid w:val="008B7316"/>
    <w:rsid w:val="008B781D"/>
    <w:rsid w:val="008B7C9A"/>
    <w:rsid w:val="008C1ACD"/>
    <w:rsid w:val="008C1C16"/>
    <w:rsid w:val="008C1FE9"/>
    <w:rsid w:val="008C2B4A"/>
    <w:rsid w:val="008C2FAA"/>
    <w:rsid w:val="008C4883"/>
    <w:rsid w:val="008C50C3"/>
    <w:rsid w:val="008C5FA5"/>
    <w:rsid w:val="008C7351"/>
    <w:rsid w:val="008D0242"/>
    <w:rsid w:val="008D07A2"/>
    <w:rsid w:val="008D0A4B"/>
    <w:rsid w:val="008D0BD0"/>
    <w:rsid w:val="008D10B1"/>
    <w:rsid w:val="008D1F80"/>
    <w:rsid w:val="008D239D"/>
    <w:rsid w:val="008D30D6"/>
    <w:rsid w:val="008D3CA0"/>
    <w:rsid w:val="008D3F05"/>
    <w:rsid w:val="008D4275"/>
    <w:rsid w:val="008D4526"/>
    <w:rsid w:val="008D49A7"/>
    <w:rsid w:val="008D49F4"/>
    <w:rsid w:val="008D4D01"/>
    <w:rsid w:val="008D641E"/>
    <w:rsid w:val="008D6571"/>
    <w:rsid w:val="008D7645"/>
    <w:rsid w:val="008E0BAC"/>
    <w:rsid w:val="008E18DD"/>
    <w:rsid w:val="008E2B69"/>
    <w:rsid w:val="008E2DB7"/>
    <w:rsid w:val="008E321E"/>
    <w:rsid w:val="008E39A3"/>
    <w:rsid w:val="008E3BF5"/>
    <w:rsid w:val="008E3ECA"/>
    <w:rsid w:val="008E4423"/>
    <w:rsid w:val="008E463D"/>
    <w:rsid w:val="008E697D"/>
    <w:rsid w:val="008E69FB"/>
    <w:rsid w:val="008E776F"/>
    <w:rsid w:val="008F07B7"/>
    <w:rsid w:val="008F0D12"/>
    <w:rsid w:val="008F0D84"/>
    <w:rsid w:val="008F277C"/>
    <w:rsid w:val="008F29DC"/>
    <w:rsid w:val="008F4582"/>
    <w:rsid w:val="008F49FD"/>
    <w:rsid w:val="008F4A99"/>
    <w:rsid w:val="008F533F"/>
    <w:rsid w:val="008F65E2"/>
    <w:rsid w:val="008F7568"/>
    <w:rsid w:val="008F7E29"/>
    <w:rsid w:val="0090117E"/>
    <w:rsid w:val="0090150A"/>
    <w:rsid w:val="0090183D"/>
    <w:rsid w:val="00901C55"/>
    <w:rsid w:val="009025BB"/>
    <w:rsid w:val="00903AD2"/>
    <w:rsid w:val="00903CE6"/>
    <w:rsid w:val="00906B56"/>
    <w:rsid w:val="00907572"/>
    <w:rsid w:val="00907C37"/>
    <w:rsid w:val="009117CA"/>
    <w:rsid w:val="009117D4"/>
    <w:rsid w:val="009117E0"/>
    <w:rsid w:val="0091212D"/>
    <w:rsid w:val="009130E3"/>
    <w:rsid w:val="0091462E"/>
    <w:rsid w:val="009148EE"/>
    <w:rsid w:val="00914B74"/>
    <w:rsid w:val="00915667"/>
    <w:rsid w:val="00915868"/>
    <w:rsid w:val="0091586C"/>
    <w:rsid w:val="009160F0"/>
    <w:rsid w:val="0091641C"/>
    <w:rsid w:val="00916E50"/>
    <w:rsid w:val="00920235"/>
    <w:rsid w:val="009210FC"/>
    <w:rsid w:val="0092126E"/>
    <w:rsid w:val="009215E6"/>
    <w:rsid w:val="0092303F"/>
    <w:rsid w:val="009230C1"/>
    <w:rsid w:val="00923206"/>
    <w:rsid w:val="00925E7E"/>
    <w:rsid w:val="009264E9"/>
    <w:rsid w:val="00926837"/>
    <w:rsid w:val="00926983"/>
    <w:rsid w:val="00927A9E"/>
    <w:rsid w:val="00930DC1"/>
    <w:rsid w:val="00931582"/>
    <w:rsid w:val="009325FE"/>
    <w:rsid w:val="00932E67"/>
    <w:rsid w:val="0093302F"/>
    <w:rsid w:val="009334F5"/>
    <w:rsid w:val="00933932"/>
    <w:rsid w:val="00933D59"/>
    <w:rsid w:val="0093404A"/>
    <w:rsid w:val="009347C5"/>
    <w:rsid w:val="00934807"/>
    <w:rsid w:val="00934DAF"/>
    <w:rsid w:val="0093510C"/>
    <w:rsid w:val="00935162"/>
    <w:rsid w:val="00935E4F"/>
    <w:rsid w:val="00936C22"/>
    <w:rsid w:val="00937A7B"/>
    <w:rsid w:val="00940618"/>
    <w:rsid w:val="00940E6C"/>
    <w:rsid w:val="0094118E"/>
    <w:rsid w:val="009418FA"/>
    <w:rsid w:val="00941E75"/>
    <w:rsid w:val="00941F7F"/>
    <w:rsid w:val="0094200A"/>
    <w:rsid w:val="00942136"/>
    <w:rsid w:val="0094219E"/>
    <w:rsid w:val="009421CD"/>
    <w:rsid w:val="009425AA"/>
    <w:rsid w:val="009427F3"/>
    <w:rsid w:val="0094351D"/>
    <w:rsid w:val="009436BD"/>
    <w:rsid w:val="0094415F"/>
    <w:rsid w:val="00945964"/>
    <w:rsid w:val="00945DA6"/>
    <w:rsid w:val="00946E43"/>
    <w:rsid w:val="00947917"/>
    <w:rsid w:val="00947D47"/>
    <w:rsid w:val="009507BD"/>
    <w:rsid w:val="00951355"/>
    <w:rsid w:val="009535C0"/>
    <w:rsid w:val="00953AB5"/>
    <w:rsid w:val="00954C53"/>
    <w:rsid w:val="00955132"/>
    <w:rsid w:val="00955EED"/>
    <w:rsid w:val="009564F7"/>
    <w:rsid w:val="00956B84"/>
    <w:rsid w:val="00957CBA"/>
    <w:rsid w:val="0096102C"/>
    <w:rsid w:val="009615A5"/>
    <w:rsid w:val="009617E5"/>
    <w:rsid w:val="0096275A"/>
    <w:rsid w:val="00962A4E"/>
    <w:rsid w:val="00963639"/>
    <w:rsid w:val="0096500D"/>
    <w:rsid w:val="0096515C"/>
    <w:rsid w:val="00965725"/>
    <w:rsid w:val="00965EB3"/>
    <w:rsid w:val="0096664A"/>
    <w:rsid w:val="009667A7"/>
    <w:rsid w:val="00967163"/>
    <w:rsid w:val="00967418"/>
    <w:rsid w:val="0096747B"/>
    <w:rsid w:val="00970241"/>
    <w:rsid w:val="00970BD0"/>
    <w:rsid w:val="00970F37"/>
    <w:rsid w:val="00971236"/>
    <w:rsid w:val="00971642"/>
    <w:rsid w:val="00971708"/>
    <w:rsid w:val="00971961"/>
    <w:rsid w:val="00971C1F"/>
    <w:rsid w:val="00972804"/>
    <w:rsid w:val="009731EA"/>
    <w:rsid w:val="009733DE"/>
    <w:rsid w:val="009734B3"/>
    <w:rsid w:val="00973516"/>
    <w:rsid w:val="00973B13"/>
    <w:rsid w:val="00974686"/>
    <w:rsid w:val="0097552A"/>
    <w:rsid w:val="00975C0C"/>
    <w:rsid w:val="009773C8"/>
    <w:rsid w:val="009777A9"/>
    <w:rsid w:val="009803E6"/>
    <w:rsid w:val="00981748"/>
    <w:rsid w:val="00981D90"/>
    <w:rsid w:val="009821FD"/>
    <w:rsid w:val="0098288F"/>
    <w:rsid w:val="00983A2F"/>
    <w:rsid w:val="0098468C"/>
    <w:rsid w:val="00984BB4"/>
    <w:rsid w:val="00984DAC"/>
    <w:rsid w:val="00984ED3"/>
    <w:rsid w:val="0098535F"/>
    <w:rsid w:val="00985F4E"/>
    <w:rsid w:val="009865B4"/>
    <w:rsid w:val="00986D30"/>
    <w:rsid w:val="00990427"/>
    <w:rsid w:val="00990A3E"/>
    <w:rsid w:val="009910DF"/>
    <w:rsid w:val="0099333E"/>
    <w:rsid w:val="0099334B"/>
    <w:rsid w:val="0099390F"/>
    <w:rsid w:val="009955EC"/>
    <w:rsid w:val="00995B45"/>
    <w:rsid w:val="00995B4D"/>
    <w:rsid w:val="00995D32"/>
    <w:rsid w:val="0099687D"/>
    <w:rsid w:val="00997954"/>
    <w:rsid w:val="00997B74"/>
    <w:rsid w:val="00997ED1"/>
    <w:rsid w:val="009A09BE"/>
    <w:rsid w:val="009A11EC"/>
    <w:rsid w:val="009A13D4"/>
    <w:rsid w:val="009A15AA"/>
    <w:rsid w:val="009A1C11"/>
    <w:rsid w:val="009A2205"/>
    <w:rsid w:val="009A2BE0"/>
    <w:rsid w:val="009A2FA6"/>
    <w:rsid w:val="009A44EC"/>
    <w:rsid w:val="009A48F5"/>
    <w:rsid w:val="009A5701"/>
    <w:rsid w:val="009A58A6"/>
    <w:rsid w:val="009A5B1B"/>
    <w:rsid w:val="009A6155"/>
    <w:rsid w:val="009A749B"/>
    <w:rsid w:val="009A75A3"/>
    <w:rsid w:val="009A783B"/>
    <w:rsid w:val="009B0EA8"/>
    <w:rsid w:val="009B1DE0"/>
    <w:rsid w:val="009B2123"/>
    <w:rsid w:val="009B2C43"/>
    <w:rsid w:val="009B3E89"/>
    <w:rsid w:val="009B4F3C"/>
    <w:rsid w:val="009B61E6"/>
    <w:rsid w:val="009B6745"/>
    <w:rsid w:val="009B6AD8"/>
    <w:rsid w:val="009B6FE1"/>
    <w:rsid w:val="009C1796"/>
    <w:rsid w:val="009C1D88"/>
    <w:rsid w:val="009C2357"/>
    <w:rsid w:val="009C2424"/>
    <w:rsid w:val="009C2494"/>
    <w:rsid w:val="009C2D4C"/>
    <w:rsid w:val="009C33EE"/>
    <w:rsid w:val="009C3D76"/>
    <w:rsid w:val="009C4558"/>
    <w:rsid w:val="009C4E11"/>
    <w:rsid w:val="009C52E0"/>
    <w:rsid w:val="009C6CF2"/>
    <w:rsid w:val="009C7073"/>
    <w:rsid w:val="009C7CAD"/>
    <w:rsid w:val="009C7ED3"/>
    <w:rsid w:val="009D0463"/>
    <w:rsid w:val="009D1532"/>
    <w:rsid w:val="009D17A0"/>
    <w:rsid w:val="009D1974"/>
    <w:rsid w:val="009D1C3C"/>
    <w:rsid w:val="009D1FA7"/>
    <w:rsid w:val="009D2802"/>
    <w:rsid w:val="009D2BF6"/>
    <w:rsid w:val="009D3EA7"/>
    <w:rsid w:val="009D4147"/>
    <w:rsid w:val="009D4411"/>
    <w:rsid w:val="009D48C2"/>
    <w:rsid w:val="009D49D7"/>
    <w:rsid w:val="009D6312"/>
    <w:rsid w:val="009D67B0"/>
    <w:rsid w:val="009D746E"/>
    <w:rsid w:val="009D7DFC"/>
    <w:rsid w:val="009E05B5"/>
    <w:rsid w:val="009E0B33"/>
    <w:rsid w:val="009E108C"/>
    <w:rsid w:val="009E126E"/>
    <w:rsid w:val="009E1A7E"/>
    <w:rsid w:val="009E1AB4"/>
    <w:rsid w:val="009E2369"/>
    <w:rsid w:val="009E26A8"/>
    <w:rsid w:val="009E2F5E"/>
    <w:rsid w:val="009E43A8"/>
    <w:rsid w:val="009E4B03"/>
    <w:rsid w:val="009E510C"/>
    <w:rsid w:val="009E6645"/>
    <w:rsid w:val="009E6886"/>
    <w:rsid w:val="009E7127"/>
    <w:rsid w:val="009E75AD"/>
    <w:rsid w:val="009E77D8"/>
    <w:rsid w:val="009F1659"/>
    <w:rsid w:val="009F18D3"/>
    <w:rsid w:val="009F1A9D"/>
    <w:rsid w:val="009F1B31"/>
    <w:rsid w:val="009F42C9"/>
    <w:rsid w:val="009F538E"/>
    <w:rsid w:val="009F5A61"/>
    <w:rsid w:val="009F6612"/>
    <w:rsid w:val="009F67AC"/>
    <w:rsid w:val="009F6A78"/>
    <w:rsid w:val="009F6BA3"/>
    <w:rsid w:val="009F724E"/>
    <w:rsid w:val="009F7EEC"/>
    <w:rsid w:val="00A00726"/>
    <w:rsid w:val="00A018DC"/>
    <w:rsid w:val="00A01AE9"/>
    <w:rsid w:val="00A02053"/>
    <w:rsid w:val="00A02543"/>
    <w:rsid w:val="00A02860"/>
    <w:rsid w:val="00A03072"/>
    <w:rsid w:val="00A039C5"/>
    <w:rsid w:val="00A04412"/>
    <w:rsid w:val="00A04A7E"/>
    <w:rsid w:val="00A05CCA"/>
    <w:rsid w:val="00A05FF3"/>
    <w:rsid w:val="00A062E1"/>
    <w:rsid w:val="00A068F1"/>
    <w:rsid w:val="00A06A14"/>
    <w:rsid w:val="00A06DC7"/>
    <w:rsid w:val="00A076CD"/>
    <w:rsid w:val="00A07843"/>
    <w:rsid w:val="00A10E7A"/>
    <w:rsid w:val="00A1138F"/>
    <w:rsid w:val="00A1179F"/>
    <w:rsid w:val="00A1180C"/>
    <w:rsid w:val="00A11969"/>
    <w:rsid w:val="00A11C48"/>
    <w:rsid w:val="00A123B9"/>
    <w:rsid w:val="00A12753"/>
    <w:rsid w:val="00A13336"/>
    <w:rsid w:val="00A13B01"/>
    <w:rsid w:val="00A13BE1"/>
    <w:rsid w:val="00A141D8"/>
    <w:rsid w:val="00A146D9"/>
    <w:rsid w:val="00A14BA3"/>
    <w:rsid w:val="00A160A4"/>
    <w:rsid w:val="00A16338"/>
    <w:rsid w:val="00A16D83"/>
    <w:rsid w:val="00A174BB"/>
    <w:rsid w:val="00A203F5"/>
    <w:rsid w:val="00A2055D"/>
    <w:rsid w:val="00A208B4"/>
    <w:rsid w:val="00A21E43"/>
    <w:rsid w:val="00A229B7"/>
    <w:rsid w:val="00A22D1A"/>
    <w:rsid w:val="00A22DD7"/>
    <w:rsid w:val="00A2331D"/>
    <w:rsid w:val="00A2332E"/>
    <w:rsid w:val="00A23FDB"/>
    <w:rsid w:val="00A24F7A"/>
    <w:rsid w:val="00A26918"/>
    <w:rsid w:val="00A27C06"/>
    <w:rsid w:val="00A300C5"/>
    <w:rsid w:val="00A303F8"/>
    <w:rsid w:val="00A3177A"/>
    <w:rsid w:val="00A32121"/>
    <w:rsid w:val="00A32D7F"/>
    <w:rsid w:val="00A3308C"/>
    <w:rsid w:val="00A34454"/>
    <w:rsid w:val="00A34EAE"/>
    <w:rsid w:val="00A351FF"/>
    <w:rsid w:val="00A355B2"/>
    <w:rsid w:val="00A370D8"/>
    <w:rsid w:val="00A37A77"/>
    <w:rsid w:val="00A41E0D"/>
    <w:rsid w:val="00A42631"/>
    <w:rsid w:val="00A42A6D"/>
    <w:rsid w:val="00A45DF1"/>
    <w:rsid w:val="00A47109"/>
    <w:rsid w:val="00A47443"/>
    <w:rsid w:val="00A5014E"/>
    <w:rsid w:val="00A5036D"/>
    <w:rsid w:val="00A50520"/>
    <w:rsid w:val="00A51D64"/>
    <w:rsid w:val="00A51F48"/>
    <w:rsid w:val="00A528CF"/>
    <w:rsid w:val="00A52BEC"/>
    <w:rsid w:val="00A52E76"/>
    <w:rsid w:val="00A53100"/>
    <w:rsid w:val="00A53C13"/>
    <w:rsid w:val="00A54144"/>
    <w:rsid w:val="00A543B1"/>
    <w:rsid w:val="00A549DF"/>
    <w:rsid w:val="00A54AAA"/>
    <w:rsid w:val="00A55A64"/>
    <w:rsid w:val="00A564D6"/>
    <w:rsid w:val="00A565DF"/>
    <w:rsid w:val="00A57608"/>
    <w:rsid w:val="00A57B57"/>
    <w:rsid w:val="00A57C52"/>
    <w:rsid w:val="00A61E43"/>
    <w:rsid w:val="00A62474"/>
    <w:rsid w:val="00A62598"/>
    <w:rsid w:val="00A6268E"/>
    <w:rsid w:val="00A62886"/>
    <w:rsid w:val="00A63ECA"/>
    <w:rsid w:val="00A641FF"/>
    <w:rsid w:val="00A6481E"/>
    <w:rsid w:val="00A64917"/>
    <w:rsid w:val="00A64C2C"/>
    <w:rsid w:val="00A657C7"/>
    <w:rsid w:val="00A6584E"/>
    <w:rsid w:val="00A66017"/>
    <w:rsid w:val="00A66F11"/>
    <w:rsid w:val="00A676B3"/>
    <w:rsid w:val="00A70293"/>
    <w:rsid w:val="00A704E9"/>
    <w:rsid w:val="00A71ADB"/>
    <w:rsid w:val="00A723AC"/>
    <w:rsid w:val="00A72527"/>
    <w:rsid w:val="00A725C6"/>
    <w:rsid w:val="00A726BB"/>
    <w:rsid w:val="00A72E37"/>
    <w:rsid w:val="00A730E2"/>
    <w:rsid w:val="00A745B7"/>
    <w:rsid w:val="00A7487D"/>
    <w:rsid w:val="00A76922"/>
    <w:rsid w:val="00A76A62"/>
    <w:rsid w:val="00A76F51"/>
    <w:rsid w:val="00A77864"/>
    <w:rsid w:val="00A77F4C"/>
    <w:rsid w:val="00A804D8"/>
    <w:rsid w:val="00A81599"/>
    <w:rsid w:val="00A81BAD"/>
    <w:rsid w:val="00A81CCD"/>
    <w:rsid w:val="00A8212B"/>
    <w:rsid w:val="00A82F07"/>
    <w:rsid w:val="00A82F09"/>
    <w:rsid w:val="00A8420D"/>
    <w:rsid w:val="00A8436D"/>
    <w:rsid w:val="00A843E6"/>
    <w:rsid w:val="00A84414"/>
    <w:rsid w:val="00A8448E"/>
    <w:rsid w:val="00A845CA"/>
    <w:rsid w:val="00A850DB"/>
    <w:rsid w:val="00A854EA"/>
    <w:rsid w:val="00A86884"/>
    <w:rsid w:val="00A87A91"/>
    <w:rsid w:val="00A87BE1"/>
    <w:rsid w:val="00A90077"/>
    <w:rsid w:val="00A900A9"/>
    <w:rsid w:val="00A90840"/>
    <w:rsid w:val="00A90D72"/>
    <w:rsid w:val="00A912A9"/>
    <w:rsid w:val="00A915FC"/>
    <w:rsid w:val="00A935CC"/>
    <w:rsid w:val="00A938D4"/>
    <w:rsid w:val="00A94831"/>
    <w:rsid w:val="00A94A1C"/>
    <w:rsid w:val="00A950BA"/>
    <w:rsid w:val="00A951DD"/>
    <w:rsid w:val="00A95625"/>
    <w:rsid w:val="00A95770"/>
    <w:rsid w:val="00A95A04"/>
    <w:rsid w:val="00A963D5"/>
    <w:rsid w:val="00A97042"/>
    <w:rsid w:val="00A97AD8"/>
    <w:rsid w:val="00A97C56"/>
    <w:rsid w:val="00AA0E61"/>
    <w:rsid w:val="00AA12C1"/>
    <w:rsid w:val="00AA1576"/>
    <w:rsid w:val="00AA2DBC"/>
    <w:rsid w:val="00AA2E5C"/>
    <w:rsid w:val="00AA2EE0"/>
    <w:rsid w:val="00AA3363"/>
    <w:rsid w:val="00AA368A"/>
    <w:rsid w:val="00AA36A6"/>
    <w:rsid w:val="00AA3765"/>
    <w:rsid w:val="00AA5D7A"/>
    <w:rsid w:val="00AA6145"/>
    <w:rsid w:val="00AA6574"/>
    <w:rsid w:val="00AA6752"/>
    <w:rsid w:val="00AA754D"/>
    <w:rsid w:val="00AA7A58"/>
    <w:rsid w:val="00AA7E4A"/>
    <w:rsid w:val="00AB1D42"/>
    <w:rsid w:val="00AB1EE9"/>
    <w:rsid w:val="00AB1EFC"/>
    <w:rsid w:val="00AB385A"/>
    <w:rsid w:val="00AB4F41"/>
    <w:rsid w:val="00AB73DB"/>
    <w:rsid w:val="00AB753D"/>
    <w:rsid w:val="00AC000A"/>
    <w:rsid w:val="00AC0AE5"/>
    <w:rsid w:val="00AC1834"/>
    <w:rsid w:val="00AC226D"/>
    <w:rsid w:val="00AC23DD"/>
    <w:rsid w:val="00AC2916"/>
    <w:rsid w:val="00AC2A50"/>
    <w:rsid w:val="00AC2B8D"/>
    <w:rsid w:val="00AC2C89"/>
    <w:rsid w:val="00AC35E5"/>
    <w:rsid w:val="00AC3834"/>
    <w:rsid w:val="00AC62EF"/>
    <w:rsid w:val="00AC6409"/>
    <w:rsid w:val="00AC7AFA"/>
    <w:rsid w:val="00AD0182"/>
    <w:rsid w:val="00AD01DF"/>
    <w:rsid w:val="00AD026B"/>
    <w:rsid w:val="00AD04DA"/>
    <w:rsid w:val="00AD0997"/>
    <w:rsid w:val="00AD0D3B"/>
    <w:rsid w:val="00AD110B"/>
    <w:rsid w:val="00AD1AA9"/>
    <w:rsid w:val="00AD1DE9"/>
    <w:rsid w:val="00AD238E"/>
    <w:rsid w:val="00AD2580"/>
    <w:rsid w:val="00AD2812"/>
    <w:rsid w:val="00AD2C19"/>
    <w:rsid w:val="00AD3765"/>
    <w:rsid w:val="00AD37E2"/>
    <w:rsid w:val="00AD4888"/>
    <w:rsid w:val="00AD4AAC"/>
    <w:rsid w:val="00AD58EB"/>
    <w:rsid w:val="00AD5B13"/>
    <w:rsid w:val="00AD68B6"/>
    <w:rsid w:val="00AD6A71"/>
    <w:rsid w:val="00AE03BC"/>
    <w:rsid w:val="00AE0E07"/>
    <w:rsid w:val="00AE1267"/>
    <w:rsid w:val="00AE1969"/>
    <w:rsid w:val="00AE28F3"/>
    <w:rsid w:val="00AE37D7"/>
    <w:rsid w:val="00AE5C00"/>
    <w:rsid w:val="00AE67F3"/>
    <w:rsid w:val="00AE6CEF"/>
    <w:rsid w:val="00AE75D6"/>
    <w:rsid w:val="00AE7F95"/>
    <w:rsid w:val="00AF023A"/>
    <w:rsid w:val="00AF0395"/>
    <w:rsid w:val="00AF041C"/>
    <w:rsid w:val="00AF0848"/>
    <w:rsid w:val="00AF1068"/>
    <w:rsid w:val="00AF10F8"/>
    <w:rsid w:val="00AF1BF7"/>
    <w:rsid w:val="00AF2531"/>
    <w:rsid w:val="00AF2639"/>
    <w:rsid w:val="00AF4518"/>
    <w:rsid w:val="00AF45A5"/>
    <w:rsid w:val="00AF4E2A"/>
    <w:rsid w:val="00AF52AD"/>
    <w:rsid w:val="00AF5E87"/>
    <w:rsid w:val="00AF6010"/>
    <w:rsid w:val="00AF632E"/>
    <w:rsid w:val="00AF689A"/>
    <w:rsid w:val="00AF6B54"/>
    <w:rsid w:val="00B009D0"/>
    <w:rsid w:val="00B01451"/>
    <w:rsid w:val="00B01AE5"/>
    <w:rsid w:val="00B0267D"/>
    <w:rsid w:val="00B03493"/>
    <w:rsid w:val="00B03ABA"/>
    <w:rsid w:val="00B03E6C"/>
    <w:rsid w:val="00B04CD0"/>
    <w:rsid w:val="00B052C2"/>
    <w:rsid w:val="00B0544F"/>
    <w:rsid w:val="00B063A8"/>
    <w:rsid w:val="00B06B72"/>
    <w:rsid w:val="00B06F61"/>
    <w:rsid w:val="00B06FCE"/>
    <w:rsid w:val="00B07E23"/>
    <w:rsid w:val="00B108DC"/>
    <w:rsid w:val="00B11E16"/>
    <w:rsid w:val="00B11F29"/>
    <w:rsid w:val="00B121F4"/>
    <w:rsid w:val="00B12F8B"/>
    <w:rsid w:val="00B13204"/>
    <w:rsid w:val="00B15256"/>
    <w:rsid w:val="00B1675D"/>
    <w:rsid w:val="00B16DF0"/>
    <w:rsid w:val="00B1707A"/>
    <w:rsid w:val="00B17F0E"/>
    <w:rsid w:val="00B21190"/>
    <w:rsid w:val="00B214A4"/>
    <w:rsid w:val="00B21915"/>
    <w:rsid w:val="00B2251B"/>
    <w:rsid w:val="00B229C0"/>
    <w:rsid w:val="00B22D7C"/>
    <w:rsid w:val="00B23408"/>
    <w:rsid w:val="00B234E6"/>
    <w:rsid w:val="00B23943"/>
    <w:rsid w:val="00B23C6E"/>
    <w:rsid w:val="00B25013"/>
    <w:rsid w:val="00B27515"/>
    <w:rsid w:val="00B27A96"/>
    <w:rsid w:val="00B30DF4"/>
    <w:rsid w:val="00B31942"/>
    <w:rsid w:val="00B3194C"/>
    <w:rsid w:val="00B31D19"/>
    <w:rsid w:val="00B329C5"/>
    <w:rsid w:val="00B33C55"/>
    <w:rsid w:val="00B34D84"/>
    <w:rsid w:val="00B3587B"/>
    <w:rsid w:val="00B35994"/>
    <w:rsid w:val="00B35DB6"/>
    <w:rsid w:val="00B35DBF"/>
    <w:rsid w:val="00B368C5"/>
    <w:rsid w:val="00B36CFF"/>
    <w:rsid w:val="00B36D1D"/>
    <w:rsid w:val="00B377C1"/>
    <w:rsid w:val="00B4072F"/>
    <w:rsid w:val="00B40D00"/>
    <w:rsid w:val="00B40D0F"/>
    <w:rsid w:val="00B40EAF"/>
    <w:rsid w:val="00B411E3"/>
    <w:rsid w:val="00B431C6"/>
    <w:rsid w:val="00B43EB6"/>
    <w:rsid w:val="00B44374"/>
    <w:rsid w:val="00B44FC7"/>
    <w:rsid w:val="00B45441"/>
    <w:rsid w:val="00B45BFD"/>
    <w:rsid w:val="00B46824"/>
    <w:rsid w:val="00B46C6A"/>
    <w:rsid w:val="00B50B96"/>
    <w:rsid w:val="00B5153E"/>
    <w:rsid w:val="00B5367F"/>
    <w:rsid w:val="00B558F8"/>
    <w:rsid w:val="00B56512"/>
    <w:rsid w:val="00B569A0"/>
    <w:rsid w:val="00B57007"/>
    <w:rsid w:val="00B57580"/>
    <w:rsid w:val="00B57DA0"/>
    <w:rsid w:val="00B61AC3"/>
    <w:rsid w:val="00B62542"/>
    <w:rsid w:val="00B629B9"/>
    <w:rsid w:val="00B633A5"/>
    <w:rsid w:val="00B63CF9"/>
    <w:rsid w:val="00B64EFC"/>
    <w:rsid w:val="00B65656"/>
    <w:rsid w:val="00B66370"/>
    <w:rsid w:val="00B67531"/>
    <w:rsid w:val="00B675CC"/>
    <w:rsid w:val="00B67975"/>
    <w:rsid w:val="00B70C25"/>
    <w:rsid w:val="00B70D7A"/>
    <w:rsid w:val="00B71056"/>
    <w:rsid w:val="00B7170D"/>
    <w:rsid w:val="00B71BA3"/>
    <w:rsid w:val="00B72195"/>
    <w:rsid w:val="00B72CBC"/>
    <w:rsid w:val="00B72DEB"/>
    <w:rsid w:val="00B72E30"/>
    <w:rsid w:val="00B73C81"/>
    <w:rsid w:val="00B73EEF"/>
    <w:rsid w:val="00B74134"/>
    <w:rsid w:val="00B741F6"/>
    <w:rsid w:val="00B74462"/>
    <w:rsid w:val="00B74E18"/>
    <w:rsid w:val="00B75216"/>
    <w:rsid w:val="00B7565C"/>
    <w:rsid w:val="00B756ED"/>
    <w:rsid w:val="00B758A9"/>
    <w:rsid w:val="00B76AB2"/>
    <w:rsid w:val="00B77073"/>
    <w:rsid w:val="00B7729B"/>
    <w:rsid w:val="00B77548"/>
    <w:rsid w:val="00B77A8A"/>
    <w:rsid w:val="00B77B6B"/>
    <w:rsid w:val="00B77FD9"/>
    <w:rsid w:val="00B82218"/>
    <w:rsid w:val="00B82330"/>
    <w:rsid w:val="00B8290B"/>
    <w:rsid w:val="00B835EC"/>
    <w:rsid w:val="00B83BA2"/>
    <w:rsid w:val="00B83D59"/>
    <w:rsid w:val="00B86C67"/>
    <w:rsid w:val="00B87DA7"/>
    <w:rsid w:val="00B91049"/>
    <w:rsid w:val="00B910AD"/>
    <w:rsid w:val="00B91B38"/>
    <w:rsid w:val="00B92506"/>
    <w:rsid w:val="00B92DC6"/>
    <w:rsid w:val="00B9349C"/>
    <w:rsid w:val="00B93948"/>
    <w:rsid w:val="00B940E9"/>
    <w:rsid w:val="00B958AF"/>
    <w:rsid w:val="00B960CF"/>
    <w:rsid w:val="00B96BEE"/>
    <w:rsid w:val="00BA0FA9"/>
    <w:rsid w:val="00BA19DF"/>
    <w:rsid w:val="00BA1C73"/>
    <w:rsid w:val="00BA206A"/>
    <w:rsid w:val="00BA211C"/>
    <w:rsid w:val="00BA3374"/>
    <w:rsid w:val="00BA504B"/>
    <w:rsid w:val="00BA5989"/>
    <w:rsid w:val="00BA642C"/>
    <w:rsid w:val="00BA7138"/>
    <w:rsid w:val="00BA762D"/>
    <w:rsid w:val="00BB05F8"/>
    <w:rsid w:val="00BB0910"/>
    <w:rsid w:val="00BB1756"/>
    <w:rsid w:val="00BB204A"/>
    <w:rsid w:val="00BB251F"/>
    <w:rsid w:val="00BB2C5E"/>
    <w:rsid w:val="00BB3155"/>
    <w:rsid w:val="00BB3235"/>
    <w:rsid w:val="00BB3C18"/>
    <w:rsid w:val="00BB3DCB"/>
    <w:rsid w:val="00BB5566"/>
    <w:rsid w:val="00BB5961"/>
    <w:rsid w:val="00BB6796"/>
    <w:rsid w:val="00BB700A"/>
    <w:rsid w:val="00BB7579"/>
    <w:rsid w:val="00BB765B"/>
    <w:rsid w:val="00BC00F3"/>
    <w:rsid w:val="00BC128B"/>
    <w:rsid w:val="00BC1424"/>
    <w:rsid w:val="00BC1500"/>
    <w:rsid w:val="00BC203E"/>
    <w:rsid w:val="00BC2577"/>
    <w:rsid w:val="00BC28CE"/>
    <w:rsid w:val="00BC3778"/>
    <w:rsid w:val="00BC4208"/>
    <w:rsid w:val="00BC4806"/>
    <w:rsid w:val="00BC518F"/>
    <w:rsid w:val="00BC5800"/>
    <w:rsid w:val="00BC594F"/>
    <w:rsid w:val="00BC5FB2"/>
    <w:rsid w:val="00BC6315"/>
    <w:rsid w:val="00BC65FA"/>
    <w:rsid w:val="00BC6FFA"/>
    <w:rsid w:val="00BC71CF"/>
    <w:rsid w:val="00BD0707"/>
    <w:rsid w:val="00BD0AD9"/>
    <w:rsid w:val="00BD0B55"/>
    <w:rsid w:val="00BD13D9"/>
    <w:rsid w:val="00BD2147"/>
    <w:rsid w:val="00BD21F7"/>
    <w:rsid w:val="00BD2AD4"/>
    <w:rsid w:val="00BD3038"/>
    <w:rsid w:val="00BD3711"/>
    <w:rsid w:val="00BD3EE9"/>
    <w:rsid w:val="00BD4576"/>
    <w:rsid w:val="00BD59D0"/>
    <w:rsid w:val="00BD6EA8"/>
    <w:rsid w:val="00BD758B"/>
    <w:rsid w:val="00BE01C2"/>
    <w:rsid w:val="00BE2E5C"/>
    <w:rsid w:val="00BE39CE"/>
    <w:rsid w:val="00BE3E8F"/>
    <w:rsid w:val="00BE3F29"/>
    <w:rsid w:val="00BE4D35"/>
    <w:rsid w:val="00BE61D1"/>
    <w:rsid w:val="00BE6DDA"/>
    <w:rsid w:val="00BE6EDA"/>
    <w:rsid w:val="00BE7E23"/>
    <w:rsid w:val="00BF00A5"/>
    <w:rsid w:val="00BF0B98"/>
    <w:rsid w:val="00BF0E8E"/>
    <w:rsid w:val="00BF15BC"/>
    <w:rsid w:val="00BF161D"/>
    <w:rsid w:val="00BF1F31"/>
    <w:rsid w:val="00BF250C"/>
    <w:rsid w:val="00BF407D"/>
    <w:rsid w:val="00BF4DC4"/>
    <w:rsid w:val="00BF535A"/>
    <w:rsid w:val="00BF600A"/>
    <w:rsid w:val="00BF64D3"/>
    <w:rsid w:val="00BF6998"/>
    <w:rsid w:val="00BF721A"/>
    <w:rsid w:val="00BF72E6"/>
    <w:rsid w:val="00BF7739"/>
    <w:rsid w:val="00BF7D5E"/>
    <w:rsid w:val="00C00746"/>
    <w:rsid w:val="00C03AB3"/>
    <w:rsid w:val="00C03B02"/>
    <w:rsid w:val="00C04D60"/>
    <w:rsid w:val="00C04E5A"/>
    <w:rsid w:val="00C05594"/>
    <w:rsid w:val="00C05664"/>
    <w:rsid w:val="00C056B4"/>
    <w:rsid w:val="00C05B38"/>
    <w:rsid w:val="00C06E38"/>
    <w:rsid w:val="00C06FD9"/>
    <w:rsid w:val="00C109A3"/>
    <w:rsid w:val="00C117C0"/>
    <w:rsid w:val="00C12458"/>
    <w:rsid w:val="00C12D01"/>
    <w:rsid w:val="00C12DBA"/>
    <w:rsid w:val="00C141F1"/>
    <w:rsid w:val="00C15710"/>
    <w:rsid w:val="00C1590E"/>
    <w:rsid w:val="00C1734B"/>
    <w:rsid w:val="00C17473"/>
    <w:rsid w:val="00C176C2"/>
    <w:rsid w:val="00C20591"/>
    <w:rsid w:val="00C21B51"/>
    <w:rsid w:val="00C21EA0"/>
    <w:rsid w:val="00C21ED7"/>
    <w:rsid w:val="00C21F8A"/>
    <w:rsid w:val="00C22153"/>
    <w:rsid w:val="00C22BA7"/>
    <w:rsid w:val="00C22E17"/>
    <w:rsid w:val="00C2359F"/>
    <w:rsid w:val="00C2387E"/>
    <w:rsid w:val="00C23D82"/>
    <w:rsid w:val="00C2423B"/>
    <w:rsid w:val="00C24392"/>
    <w:rsid w:val="00C24772"/>
    <w:rsid w:val="00C258E1"/>
    <w:rsid w:val="00C25A24"/>
    <w:rsid w:val="00C26E2C"/>
    <w:rsid w:val="00C27010"/>
    <w:rsid w:val="00C27123"/>
    <w:rsid w:val="00C2728B"/>
    <w:rsid w:val="00C27567"/>
    <w:rsid w:val="00C27569"/>
    <w:rsid w:val="00C308A7"/>
    <w:rsid w:val="00C30C82"/>
    <w:rsid w:val="00C3165B"/>
    <w:rsid w:val="00C318A6"/>
    <w:rsid w:val="00C32721"/>
    <w:rsid w:val="00C340E1"/>
    <w:rsid w:val="00C34D30"/>
    <w:rsid w:val="00C35190"/>
    <w:rsid w:val="00C36799"/>
    <w:rsid w:val="00C3705D"/>
    <w:rsid w:val="00C401DB"/>
    <w:rsid w:val="00C403F6"/>
    <w:rsid w:val="00C40491"/>
    <w:rsid w:val="00C407D0"/>
    <w:rsid w:val="00C41A3B"/>
    <w:rsid w:val="00C41E25"/>
    <w:rsid w:val="00C4367C"/>
    <w:rsid w:val="00C447BF"/>
    <w:rsid w:val="00C44A44"/>
    <w:rsid w:val="00C44C75"/>
    <w:rsid w:val="00C4505B"/>
    <w:rsid w:val="00C45742"/>
    <w:rsid w:val="00C50D19"/>
    <w:rsid w:val="00C52013"/>
    <w:rsid w:val="00C52235"/>
    <w:rsid w:val="00C529B0"/>
    <w:rsid w:val="00C5352F"/>
    <w:rsid w:val="00C54646"/>
    <w:rsid w:val="00C54C6E"/>
    <w:rsid w:val="00C54FFC"/>
    <w:rsid w:val="00C55053"/>
    <w:rsid w:val="00C55D2E"/>
    <w:rsid w:val="00C57462"/>
    <w:rsid w:val="00C60305"/>
    <w:rsid w:val="00C61075"/>
    <w:rsid w:val="00C62261"/>
    <w:rsid w:val="00C629DB"/>
    <w:rsid w:val="00C6367C"/>
    <w:rsid w:val="00C64FE4"/>
    <w:rsid w:val="00C668E4"/>
    <w:rsid w:val="00C66928"/>
    <w:rsid w:val="00C6773E"/>
    <w:rsid w:val="00C67ACA"/>
    <w:rsid w:val="00C7064B"/>
    <w:rsid w:val="00C72134"/>
    <w:rsid w:val="00C72781"/>
    <w:rsid w:val="00C732E9"/>
    <w:rsid w:val="00C73BC0"/>
    <w:rsid w:val="00C74476"/>
    <w:rsid w:val="00C7527E"/>
    <w:rsid w:val="00C75461"/>
    <w:rsid w:val="00C765F7"/>
    <w:rsid w:val="00C76D89"/>
    <w:rsid w:val="00C76F05"/>
    <w:rsid w:val="00C80BD1"/>
    <w:rsid w:val="00C813A9"/>
    <w:rsid w:val="00C8148E"/>
    <w:rsid w:val="00C826CD"/>
    <w:rsid w:val="00C829C1"/>
    <w:rsid w:val="00C835FF"/>
    <w:rsid w:val="00C8394B"/>
    <w:rsid w:val="00C83C2C"/>
    <w:rsid w:val="00C83E9A"/>
    <w:rsid w:val="00C84AA3"/>
    <w:rsid w:val="00C84CD9"/>
    <w:rsid w:val="00C85B4C"/>
    <w:rsid w:val="00C87363"/>
    <w:rsid w:val="00C9005B"/>
    <w:rsid w:val="00C91150"/>
    <w:rsid w:val="00C91895"/>
    <w:rsid w:val="00C91AD8"/>
    <w:rsid w:val="00C91D8B"/>
    <w:rsid w:val="00C9315B"/>
    <w:rsid w:val="00C940AE"/>
    <w:rsid w:val="00C947E8"/>
    <w:rsid w:val="00C94A50"/>
    <w:rsid w:val="00C94B3B"/>
    <w:rsid w:val="00C950B2"/>
    <w:rsid w:val="00C95981"/>
    <w:rsid w:val="00C96019"/>
    <w:rsid w:val="00C9602F"/>
    <w:rsid w:val="00C961CD"/>
    <w:rsid w:val="00C9670F"/>
    <w:rsid w:val="00C97873"/>
    <w:rsid w:val="00C97F98"/>
    <w:rsid w:val="00CA1110"/>
    <w:rsid w:val="00CA15FE"/>
    <w:rsid w:val="00CA1FC6"/>
    <w:rsid w:val="00CA2407"/>
    <w:rsid w:val="00CA402E"/>
    <w:rsid w:val="00CA466D"/>
    <w:rsid w:val="00CA5AF1"/>
    <w:rsid w:val="00CA5B36"/>
    <w:rsid w:val="00CA626E"/>
    <w:rsid w:val="00CA6662"/>
    <w:rsid w:val="00CA6D58"/>
    <w:rsid w:val="00CA73DF"/>
    <w:rsid w:val="00CA771D"/>
    <w:rsid w:val="00CA7894"/>
    <w:rsid w:val="00CB18C1"/>
    <w:rsid w:val="00CB1920"/>
    <w:rsid w:val="00CB1F58"/>
    <w:rsid w:val="00CB27C2"/>
    <w:rsid w:val="00CB357A"/>
    <w:rsid w:val="00CB3798"/>
    <w:rsid w:val="00CB3F4D"/>
    <w:rsid w:val="00CB69D0"/>
    <w:rsid w:val="00CC0BBD"/>
    <w:rsid w:val="00CC11CC"/>
    <w:rsid w:val="00CC1713"/>
    <w:rsid w:val="00CC2195"/>
    <w:rsid w:val="00CC2DC8"/>
    <w:rsid w:val="00CC2E77"/>
    <w:rsid w:val="00CC3845"/>
    <w:rsid w:val="00CC3EF4"/>
    <w:rsid w:val="00CC4327"/>
    <w:rsid w:val="00CC4E98"/>
    <w:rsid w:val="00CC4F4C"/>
    <w:rsid w:val="00CC5AF5"/>
    <w:rsid w:val="00CC6F95"/>
    <w:rsid w:val="00CC7743"/>
    <w:rsid w:val="00CD0F5F"/>
    <w:rsid w:val="00CD2935"/>
    <w:rsid w:val="00CD2B55"/>
    <w:rsid w:val="00CD31FD"/>
    <w:rsid w:val="00CD39DB"/>
    <w:rsid w:val="00CD4158"/>
    <w:rsid w:val="00CD4FDC"/>
    <w:rsid w:val="00CD577A"/>
    <w:rsid w:val="00CD6014"/>
    <w:rsid w:val="00CD6C16"/>
    <w:rsid w:val="00CD7836"/>
    <w:rsid w:val="00CE091E"/>
    <w:rsid w:val="00CE0B7C"/>
    <w:rsid w:val="00CE107D"/>
    <w:rsid w:val="00CE10E3"/>
    <w:rsid w:val="00CE181D"/>
    <w:rsid w:val="00CE27B4"/>
    <w:rsid w:val="00CE2A3A"/>
    <w:rsid w:val="00CE418B"/>
    <w:rsid w:val="00CE4832"/>
    <w:rsid w:val="00CE56CF"/>
    <w:rsid w:val="00CE56F7"/>
    <w:rsid w:val="00CE5B40"/>
    <w:rsid w:val="00CE6C03"/>
    <w:rsid w:val="00CE77EF"/>
    <w:rsid w:val="00CE7990"/>
    <w:rsid w:val="00CE7FE4"/>
    <w:rsid w:val="00CF0BF5"/>
    <w:rsid w:val="00CF0E61"/>
    <w:rsid w:val="00CF137F"/>
    <w:rsid w:val="00CF1471"/>
    <w:rsid w:val="00CF2729"/>
    <w:rsid w:val="00CF3736"/>
    <w:rsid w:val="00CF3886"/>
    <w:rsid w:val="00CF6B07"/>
    <w:rsid w:val="00CF6C80"/>
    <w:rsid w:val="00CF7BAC"/>
    <w:rsid w:val="00CF7F9D"/>
    <w:rsid w:val="00D00656"/>
    <w:rsid w:val="00D0169B"/>
    <w:rsid w:val="00D01997"/>
    <w:rsid w:val="00D02429"/>
    <w:rsid w:val="00D02550"/>
    <w:rsid w:val="00D02929"/>
    <w:rsid w:val="00D02EE3"/>
    <w:rsid w:val="00D0333C"/>
    <w:rsid w:val="00D0542F"/>
    <w:rsid w:val="00D07C92"/>
    <w:rsid w:val="00D10678"/>
    <w:rsid w:val="00D1116A"/>
    <w:rsid w:val="00D12BB8"/>
    <w:rsid w:val="00D14757"/>
    <w:rsid w:val="00D15273"/>
    <w:rsid w:val="00D162F0"/>
    <w:rsid w:val="00D169C0"/>
    <w:rsid w:val="00D16B28"/>
    <w:rsid w:val="00D20772"/>
    <w:rsid w:val="00D20F46"/>
    <w:rsid w:val="00D20FB1"/>
    <w:rsid w:val="00D21391"/>
    <w:rsid w:val="00D22A41"/>
    <w:rsid w:val="00D236B5"/>
    <w:rsid w:val="00D23B39"/>
    <w:rsid w:val="00D23C14"/>
    <w:rsid w:val="00D26BD7"/>
    <w:rsid w:val="00D271F2"/>
    <w:rsid w:val="00D27265"/>
    <w:rsid w:val="00D27F56"/>
    <w:rsid w:val="00D314C0"/>
    <w:rsid w:val="00D351CC"/>
    <w:rsid w:val="00D3555F"/>
    <w:rsid w:val="00D35960"/>
    <w:rsid w:val="00D36352"/>
    <w:rsid w:val="00D36485"/>
    <w:rsid w:val="00D42D4F"/>
    <w:rsid w:val="00D43452"/>
    <w:rsid w:val="00D43EC3"/>
    <w:rsid w:val="00D44584"/>
    <w:rsid w:val="00D44E48"/>
    <w:rsid w:val="00D45247"/>
    <w:rsid w:val="00D45E2C"/>
    <w:rsid w:val="00D46129"/>
    <w:rsid w:val="00D46BA0"/>
    <w:rsid w:val="00D46D0D"/>
    <w:rsid w:val="00D50637"/>
    <w:rsid w:val="00D50B26"/>
    <w:rsid w:val="00D51890"/>
    <w:rsid w:val="00D51BB0"/>
    <w:rsid w:val="00D51CEC"/>
    <w:rsid w:val="00D52001"/>
    <w:rsid w:val="00D528C3"/>
    <w:rsid w:val="00D5377B"/>
    <w:rsid w:val="00D542DB"/>
    <w:rsid w:val="00D564C1"/>
    <w:rsid w:val="00D56F38"/>
    <w:rsid w:val="00D5731B"/>
    <w:rsid w:val="00D57DA3"/>
    <w:rsid w:val="00D57F81"/>
    <w:rsid w:val="00D60924"/>
    <w:rsid w:val="00D60BDB"/>
    <w:rsid w:val="00D60E10"/>
    <w:rsid w:val="00D60E19"/>
    <w:rsid w:val="00D60F63"/>
    <w:rsid w:val="00D61B7A"/>
    <w:rsid w:val="00D626D1"/>
    <w:rsid w:val="00D62BAF"/>
    <w:rsid w:val="00D62FB4"/>
    <w:rsid w:val="00D63CA9"/>
    <w:rsid w:val="00D64261"/>
    <w:rsid w:val="00D64600"/>
    <w:rsid w:val="00D64EDB"/>
    <w:rsid w:val="00D65823"/>
    <w:rsid w:val="00D66313"/>
    <w:rsid w:val="00D66782"/>
    <w:rsid w:val="00D66C1C"/>
    <w:rsid w:val="00D673C6"/>
    <w:rsid w:val="00D67599"/>
    <w:rsid w:val="00D67679"/>
    <w:rsid w:val="00D71C5B"/>
    <w:rsid w:val="00D74786"/>
    <w:rsid w:val="00D748CA"/>
    <w:rsid w:val="00D74A54"/>
    <w:rsid w:val="00D74C02"/>
    <w:rsid w:val="00D74C3C"/>
    <w:rsid w:val="00D75E04"/>
    <w:rsid w:val="00D76C08"/>
    <w:rsid w:val="00D76F9C"/>
    <w:rsid w:val="00D77047"/>
    <w:rsid w:val="00D806C3"/>
    <w:rsid w:val="00D815C0"/>
    <w:rsid w:val="00D81E1D"/>
    <w:rsid w:val="00D81F15"/>
    <w:rsid w:val="00D82B74"/>
    <w:rsid w:val="00D83819"/>
    <w:rsid w:val="00D83935"/>
    <w:rsid w:val="00D8429E"/>
    <w:rsid w:val="00D84341"/>
    <w:rsid w:val="00D848DA"/>
    <w:rsid w:val="00D85262"/>
    <w:rsid w:val="00D8581F"/>
    <w:rsid w:val="00D85977"/>
    <w:rsid w:val="00D863A8"/>
    <w:rsid w:val="00D86B0C"/>
    <w:rsid w:val="00D87421"/>
    <w:rsid w:val="00D87443"/>
    <w:rsid w:val="00D87D2A"/>
    <w:rsid w:val="00D903BC"/>
    <w:rsid w:val="00D90657"/>
    <w:rsid w:val="00D90D58"/>
    <w:rsid w:val="00D9115C"/>
    <w:rsid w:val="00D91BC1"/>
    <w:rsid w:val="00D92B35"/>
    <w:rsid w:val="00D935B3"/>
    <w:rsid w:val="00D93865"/>
    <w:rsid w:val="00D93C92"/>
    <w:rsid w:val="00D94038"/>
    <w:rsid w:val="00D94B8D"/>
    <w:rsid w:val="00D950DC"/>
    <w:rsid w:val="00D95843"/>
    <w:rsid w:val="00D97425"/>
    <w:rsid w:val="00D977E5"/>
    <w:rsid w:val="00D97A19"/>
    <w:rsid w:val="00DA00C6"/>
    <w:rsid w:val="00DA04C5"/>
    <w:rsid w:val="00DA11F5"/>
    <w:rsid w:val="00DA1561"/>
    <w:rsid w:val="00DA19D1"/>
    <w:rsid w:val="00DA283C"/>
    <w:rsid w:val="00DA2AE0"/>
    <w:rsid w:val="00DA2F77"/>
    <w:rsid w:val="00DA3BE7"/>
    <w:rsid w:val="00DA48E4"/>
    <w:rsid w:val="00DA5926"/>
    <w:rsid w:val="00DA72FF"/>
    <w:rsid w:val="00DA73FB"/>
    <w:rsid w:val="00DA782C"/>
    <w:rsid w:val="00DB255E"/>
    <w:rsid w:val="00DB336D"/>
    <w:rsid w:val="00DB4617"/>
    <w:rsid w:val="00DB58C3"/>
    <w:rsid w:val="00DB5B3D"/>
    <w:rsid w:val="00DB5B46"/>
    <w:rsid w:val="00DB5DA5"/>
    <w:rsid w:val="00DB7003"/>
    <w:rsid w:val="00DB762F"/>
    <w:rsid w:val="00DB76DA"/>
    <w:rsid w:val="00DB7BA1"/>
    <w:rsid w:val="00DB7EEE"/>
    <w:rsid w:val="00DC0CEC"/>
    <w:rsid w:val="00DC1D33"/>
    <w:rsid w:val="00DC2135"/>
    <w:rsid w:val="00DC2B21"/>
    <w:rsid w:val="00DC2B83"/>
    <w:rsid w:val="00DC3245"/>
    <w:rsid w:val="00DC32AC"/>
    <w:rsid w:val="00DC33A6"/>
    <w:rsid w:val="00DC3604"/>
    <w:rsid w:val="00DC3976"/>
    <w:rsid w:val="00DC39BC"/>
    <w:rsid w:val="00DC3F22"/>
    <w:rsid w:val="00DC4366"/>
    <w:rsid w:val="00DC4A46"/>
    <w:rsid w:val="00DC51C6"/>
    <w:rsid w:val="00DC523A"/>
    <w:rsid w:val="00DC5895"/>
    <w:rsid w:val="00DC5E2A"/>
    <w:rsid w:val="00DC5E5D"/>
    <w:rsid w:val="00DC700B"/>
    <w:rsid w:val="00DC7129"/>
    <w:rsid w:val="00DC7400"/>
    <w:rsid w:val="00DC7581"/>
    <w:rsid w:val="00DC78D4"/>
    <w:rsid w:val="00DC7E58"/>
    <w:rsid w:val="00DD044A"/>
    <w:rsid w:val="00DD047E"/>
    <w:rsid w:val="00DD0702"/>
    <w:rsid w:val="00DD0C7A"/>
    <w:rsid w:val="00DD0EEE"/>
    <w:rsid w:val="00DD3331"/>
    <w:rsid w:val="00DD442C"/>
    <w:rsid w:val="00DD47D0"/>
    <w:rsid w:val="00DD51E9"/>
    <w:rsid w:val="00DD5371"/>
    <w:rsid w:val="00DD634F"/>
    <w:rsid w:val="00DD772C"/>
    <w:rsid w:val="00DE4576"/>
    <w:rsid w:val="00DE475B"/>
    <w:rsid w:val="00DE4946"/>
    <w:rsid w:val="00DE4C87"/>
    <w:rsid w:val="00DE4CA1"/>
    <w:rsid w:val="00DE5D80"/>
    <w:rsid w:val="00DE6118"/>
    <w:rsid w:val="00DE6453"/>
    <w:rsid w:val="00DE7388"/>
    <w:rsid w:val="00DE74FB"/>
    <w:rsid w:val="00DF2734"/>
    <w:rsid w:val="00DF30F0"/>
    <w:rsid w:val="00DF31AB"/>
    <w:rsid w:val="00DF3CC3"/>
    <w:rsid w:val="00DF40FC"/>
    <w:rsid w:val="00DF4789"/>
    <w:rsid w:val="00DF4E2C"/>
    <w:rsid w:val="00DF69A5"/>
    <w:rsid w:val="00DF7436"/>
    <w:rsid w:val="00DF78B2"/>
    <w:rsid w:val="00DF7EB1"/>
    <w:rsid w:val="00E00C07"/>
    <w:rsid w:val="00E02596"/>
    <w:rsid w:val="00E03320"/>
    <w:rsid w:val="00E03B55"/>
    <w:rsid w:val="00E04083"/>
    <w:rsid w:val="00E04E1E"/>
    <w:rsid w:val="00E052F3"/>
    <w:rsid w:val="00E057E8"/>
    <w:rsid w:val="00E05AB5"/>
    <w:rsid w:val="00E060A1"/>
    <w:rsid w:val="00E06441"/>
    <w:rsid w:val="00E065DE"/>
    <w:rsid w:val="00E0720C"/>
    <w:rsid w:val="00E075E2"/>
    <w:rsid w:val="00E07A3E"/>
    <w:rsid w:val="00E10A90"/>
    <w:rsid w:val="00E12095"/>
    <w:rsid w:val="00E126EB"/>
    <w:rsid w:val="00E13A87"/>
    <w:rsid w:val="00E1439F"/>
    <w:rsid w:val="00E15FEE"/>
    <w:rsid w:val="00E167BF"/>
    <w:rsid w:val="00E16850"/>
    <w:rsid w:val="00E1773C"/>
    <w:rsid w:val="00E178C6"/>
    <w:rsid w:val="00E179C5"/>
    <w:rsid w:val="00E2026C"/>
    <w:rsid w:val="00E20F81"/>
    <w:rsid w:val="00E2215A"/>
    <w:rsid w:val="00E22162"/>
    <w:rsid w:val="00E22E79"/>
    <w:rsid w:val="00E23356"/>
    <w:rsid w:val="00E23422"/>
    <w:rsid w:val="00E2459D"/>
    <w:rsid w:val="00E2464F"/>
    <w:rsid w:val="00E24705"/>
    <w:rsid w:val="00E24891"/>
    <w:rsid w:val="00E24D48"/>
    <w:rsid w:val="00E25D58"/>
    <w:rsid w:val="00E26171"/>
    <w:rsid w:val="00E26EC0"/>
    <w:rsid w:val="00E27E0D"/>
    <w:rsid w:val="00E300C4"/>
    <w:rsid w:val="00E3064A"/>
    <w:rsid w:val="00E31591"/>
    <w:rsid w:val="00E31F4C"/>
    <w:rsid w:val="00E32D44"/>
    <w:rsid w:val="00E32DFA"/>
    <w:rsid w:val="00E33491"/>
    <w:rsid w:val="00E33680"/>
    <w:rsid w:val="00E338DE"/>
    <w:rsid w:val="00E34BFC"/>
    <w:rsid w:val="00E34C9E"/>
    <w:rsid w:val="00E35DAF"/>
    <w:rsid w:val="00E361BC"/>
    <w:rsid w:val="00E361F5"/>
    <w:rsid w:val="00E3633D"/>
    <w:rsid w:val="00E367DD"/>
    <w:rsid w:val="00E37722"/>
    <w:rsid w:val="00E37D34"/>
    <w:rsid w:val="00E402F6"/>
    <w:rsid w:val="00E40388"/>
    <w:rsid w:val="00E40E10"/>
    <w:rsid w:val="00E40E2E"/>
    <w:rsid w:val="00E41268"/>
    <w:rsid w:val="00E41A12"/>
    <w:rsid w:val="00E42092"/>
    <w:rsid w:val="00E428CE"/>
    <w:rsid w:val="00E42A1A"/>
    <w:rsid w:val="00E42A93"/>
    <w:rsid w:val="00E42E5D"/>
    <w:rsid w:val="00E43174"/>
    <w:rsid w:val="00E436AE"/>
    <w:rsid w:val="00E43C2A"/>
    <w:rsid w:val="00E44916"/>
    <w:rsid w:val="00E4602D"/>
    <w:rsid w:val="00E467E7"/>
    <w:rsid w:val="00E46CDF"/>
    <w:rsid w:val="00E4759C"/>
    <w:rsid w:val="00E4767F"/>
    <w:rsid w:val="00E4781B"/>
    <w:rsid w:val="00E505D6"/>
    <w:rsid w:val="00E5181D"/>
    <w:rsid w:val="00E52186"/>
    <w:rsid w:val="00E56563"/>
    <w:rsid w:val="00E56832"/>
    <w:rsid w:val="00E577CE"/>
    <w:rsid w:val="00E6061D"/>
    <w:rsid w:val="00E607E9"/>
    <w:rsid w:val="00E6122E"/>
    <w:rsid w:val="00E616F8"/>
    <w:rsid w:val="00E61FC9"/>
    <w:rsid w:val="00E62672"/>
    <w:rsid w:val="00E628A5"/>
    <w:rsid w:val="00E62C9D"/>
    <w:rsid w:val="00E64626"/>
    <w:rsid w:val="00E64723"/>
    <w:rsid w:val="00E708B4"/>
    <w:rsid w:val="00E7244C"/>
    <w:rsid w:val="00E72A29"/>
    <w:rsid w:val="00E72A47"/>
    <w:rsid w:val="00E73474"/>
    <w:rsid w:val="00E7380C"/>
    <w:rsid w:val="00E7599A"/>
    <w:rsid w:val="00E76EF9"/>
    <w:rsid w:val="00E76F44"/>
    <w:rsid w:val="00E77E6E"/>
    <w:rsid w:val="00E80F50"/>
    <w:rsid w:val="00E816B3"/>
    <w:rsid w:val="00E81CCC"/>
    <w:rsid w:val="00E81E3C"/>
    <w:rsid w:val="00E81E7D"/>
    <w:rsid w:val="00E821AF"/>
    <w:rsid w:val="00E822BF"/>
    <w:rsid w:val="00E823BA"/>
    <w:rsid w:val="00E83BE6"/>
    <w:rsid w:val="00E83EEA"/>
    <w:rsid w:val="00E83F66"/>
    <w:rsid w:val="00E8535C"/>
    <w:rsid w:val="00E85805"/>
    <w:rsid w:val="00E86517"/>
    <w:rsid w:val="00E8658E"/>
    <w:rsid w:val="00E86944"/>
    <w:rsid w:val="00E86988"/>
    <w:rsid w:val="00E870EB"/>
    <w:rsid w:val="00E878DA"/>
    <w:rsid w:val="00E90641"/>
    <w:rsid w:val="00E933AB"/>
    <w:rsid w:val="00E93FF9"/>
    <w:rsid w:val="00E95911"/>
    <w:rsid w:val="00E96332"/>
    <w:rsid w:val="00E967FF"/>
    <w:rsid w:val="00E9688D"/>
    <w:rsid w:val="00EA060A"/>
    <w:rsid w:val="00EA1259"/>
    <w:rsid w:val="00EA1298"/>
    <w:rsid w:val="00EA184F"/>
    <w:rsid w:val="00EA1B88"/>
    <w:rsid w:val="00EA1D87"/>
    <w:rsid w:val="00EA357B"/>
    <w:rsid w:val="00EA470B"/>
    <w:rsid w:val="00EA4B6D"/>
    <w:rsid w:val="00EA7C7C"/>
    <w:rsid w:val="00EA7CE5"/>
    <w:rsid w:val="00EB061C"/>
    <w:rsid w:val="00EB0DF2"/>
    <w:rsid w:val="00EB1AAC"/>
    <w:rsid w:val="00EB1B3C"/>
    <w:rsid w:val="00EB1C84"/>
    <w:rsid w:val="00EB1F58"/>
    <w:rsid w:val="00EB2130"/>
    <w:rsid w:val="00EB236D"/>
    <w:rsid w:val="00EB2C3D"/>
    <w:rsid w:val="00EB3D8F"/>
    <w:rsid w:val="00EB3EB3"/>
    <w:rsid w:val="00EB402F"/>
    <w:rsid w:val="00EB4A4E"/>
    <w:rsid w:val="00EB4C08"/>
    <w:rsid w:val="00EB4FD3"/>
    <w:rsid w:val="00EB5CA4"/>
    <w:rsid w:val="00EB6FDE"/>
    <w:rsid w:val="00EB7895"/>
    <w:rsid w:val="00EC065E"/>
    <w:rsid w:val="00EC0B42"/>
    <w:rsid w:val="00EC1550"/>
    <w:rsid w:val="00EC195B"/>
    <w:rsid w:val="00EC1EC4"/>
    <w:rsid w:val="00EC1F8C"/>
    <w:rsid w:val="00EC2494"/>
    <w:rsid w:val="00EC2646"/>
    <w:rsid w:val="00EC40A2"/>
    <w:rsid w:val="00EC4376"/>
    <w:rsid w:val="00EC4866"/>
    <w:rsid w:val="00EC4E0A"/>
    <w:rsid w:val="00EC5707"/>
    <w:rsid w:val="00EC6394"/>
    <w:rsid w:val="00EC6FD3"/>
    <w:rsid w:val="00ED04A6"/>
    <w:rsid w:val="00ED13A8"/>
    <w:rsid w:val="00ED13C3"/>
    <w:rsid w:val="00ED13CF"/>
    <w:rsid w:val="00ED1DD8"/>
    <w:rsid w:val="00ED2679"/>
    <w:rsid w:val="00ED2B9C"/>
    <w:rsid w:val="00ED2DCE"/>
    <w:rsid w:val="00ED35C1"/>
    <w:rsid w:val="00ED3A48"/>
    <w:rsid w:val="00ED4087"/>
    <w:rsid w:val="00ED44E0"/>
    <w:rsid w:val="00ED4E4F"/>
    <w:rsid w:val="00ED4EC8"/>
    <w:rsid w:val="00ED4FAD"/>
    <w:rsid w:val="00ED5B49"/>
    <w:rsid w:val="00ED5F19"/>
    <w:rsid w:val="00ED5FEF"/>
    <w:rsid w:val="00ED6199"/>
    <w:rsid w:val="00ED6B13"/>
    <w:rsid w:val="00ED6F3C"/>
    <w:rsid w:val="00ED7869"/>
    <w:rsid w:val="00ED7E1A"/>
    <w:rsid w:val="00ED7FC5"/>
    <w:rsid w:val="00EE0298"/>
    <w:rsid w:val="00EE02C2"/>
    <w:rsid w:val="00EE07FB"/>
    <w:rsid w:val="00EE1115"/>
    <w:rsid w:val="00EE1DD0"/>
    <w:rsid w:val="00EE2CD0"/>
    <w:rsid w:val="00EE3314"/>
    <w:rsid w:val="00EE35FC"/>
    <w:rsid w:val="00EE3D49"/>
    <w:rsid w:val="00EE4FB5"/>
    <w:rsid w:val="00EE5227"/>
    <w:rsid w:val="00EE5AE8"/>
    <w:rsid w:val="00EE6038"/>
    <w:rsid w:val="00EE7115"/>
    <w:rsid w:val="00EE74FF"/>
    <w:rsid w:val="00EE7CA3"/>
    <w:rsid w:val="00EF09FC"/>
    <w:rsid w:val="00EF1207"/>
    <w:rsid w:val="00EF265F"/>
    <w:rsid w:val="00EF2C69"/>
    <w:rsid w:val="00EF318F"/>
    <w:rsid w:val="00EF3B1B"/>
    <w:rsid w:val="00EF3E9A"/>
    <w:rsid w:val="00EF4280"/>
    <w:rsid w:val="00EF462D"/>
    <w:rsid w:val="00EF4FB9"/>
    <w:rsid w:val="00EF5E84"/>
    <w:rsid w:val="00EF6B6D"/>
    <w:rsid w:val="00EF74F9"/>
    <w:rsid w:val="00EF7965"/>
    <w:rsid w:val="00EF7AC1"/>
    <w:rsid w:val="00F0091B"/>
    <w:rsid w:val="00F00C39"/>
    <w:rsid w:val="00F0163C"/>
    <w:rsid w:val="00F02A11"/>
    <w:rsid w:val="00F02A45"/>
    <w:rsid w:val="00F02CFA"/>
    <w:rsid w:val="00F0331D"/>
    <w:rsid w:val="00F033A8"/>
    <w:rsid w:val="00F03C97"/>
    <w:rsid w:val="00F04406"/>
    <w:rsid w:val="00F04589"/>
    <w:rsid w:val="00F046FE"/>
    <w:rsid w:val="00F05C9B"/>
    <w:rsid w:val="00F05D62"/>
    <w:rsid w:val="00F063C1"/>
    <w:rsid w:val="00F06433"/>
    <w:rsid w:val="00F0689E"/>
    <w:rsid w:val="00F07997"/>
    <w:rsid w:val="00F10043"/>
    <w:rsid w:val="00F102D6"/>
    <w:rsid w:val="00F107D5"/>
    <w:rsid w:val="00F10D48"/>
    <w:rsid w:val="00F117B8"/>
    <w:rsid w:val="00F1184F"/>
    <w:rsid w:val="00F12D96"/>
    <w:rsid w:val="00F131B4"/>
    <w:rsid w:val="00F1334C"/>
    <w:rsid w:val="00F14406"/>
    <w:rsid w:val="00F1517B"/>
    <w:rsid w:val="00F16800"/>
    <w:rsid w:val="00F16D38"/>
    <w:rsid w:val="00F17F8E"/>
    <w:rsid w:val="00F201AB"/>
    <w:rsid w:val="00F20FCC"/>
    <w:rsid w:val="00F2249D"/>
    <w:rsid w:val="00F253C4"/>
    <w:rsid w:val="00F26708"/>
    <w:rsid w:val="00F2695C"/>
    <w:rsid w:val="00F26C4F"/>
    <w:rsid w:val="00F2729A"/>
    <w:rsid w:val="00F30240"/>
    <w:rsid w:val="00F303E1"/>
    <w:rsid w:val="00F30894"/>
    <w:rsid w:val="00F30DB7"/>
    <w:rsid w:val="00F31046"/>
    <w:rsid w:val="00F3231E"/>
    <w:rsid w:val="00F32691"/>
    <w:rsid w:val="00F32E73"/>
    <w:rsid w:val="00F331CE"/>
    <w:rsid w:val="00F33367"/>
    <w:rsid w:val="00F337B4"/>
    <w:rsid w:val="00F33B33"/>
    <w:rsid w:val="00F341B9"/>
    <w:rsid w:val="00F34493"/>
    <w:rsid w:val="00F3461B"/>
    <w:rsid w:val="00F3469D"/>
    <w:rsid w:val="00F35492"/>
    <w:rsid w:val="00F3578D"/>
    <w:rsid w:val="00F35FDB"/>
    <w:rsid w:val="00F36561"/>
    <w:rsid w:val="00F36A1A"/>
    <w:rsid w:val="00F36CD6"/>
    <w:rsid w:val="00F37749"/>
    <w:rsid w:val="00F37E47"/>
    <w:rsid w:val="00F402D7"/>
    <w:rsid w:val="00F4059C"/>
    <w:rsid w:val="00F40D93"/>
    <w:rsid w:val="00F40DCD"/>
    <w:rsid w:val="00F4146A"/>
    <w:rsid w:val="00F4149A"/>
    <w:rsid w:val="00F42050"/>
    <w:rsid w:val="00F44236"/>
    <w:rsid w:val="00F44A1C"/>
    <w:rsid w:val="00F44D1B"/>
    <w:rsid w:val="00F44F44"/>
    <w:rsid w:val="00F46A3F"/>
    <w:rsid w:val="00F46C41"/>
    <w:rsid w:val="00F46E28"/>
    <w:rsid w:val="00F46E7E"/>
    <w:rsid w:val="00F46E8D"/>
    <w:rsid w:val="00F47034"/>
    <w:rsid w:val="00F503E5"/>
    <w:rsid w:val="00F51D4F"/>
    <w:rsid w:val="00F52903"/>
    <w:rsid w:val="00F52E87"/>
    <w:rsid w:val="00F532F6"/>
    <w:rsid w:val="00F53AA4"/>
    <w:rsid w:val="00F53E78"/>
    <w:rsid w:val="00F55B85"/>
    <w:rsid w:val="00F56094"/>
    <w:rsid w:val="00F5659F"/>
    <w:rsid w:val="00F57370"/>
    <w:rsid w:val="00F60055"/>
    <w:rsid w:val="00F61A25"/>
    <w:rsid w:val="00F61AD6"/>
    <w:rsid w:val="00F628F9"/>
    <w:rsid w:val="00F629B2"/>
    <w:rsid w:val="00F62E73"/>
    <w:rsid w:val="00F6362E"/>
    <w:rsid w:val="00F63726"/>
    <w:rsid w:val="00F63FCA"/>
    <w:rsid w:val="00F646D8"/>
    <w:rsid w:val="00F64E59"/>
    <w:rsid w:val="00F64F88"/>
    <w:rsid w:val="00F668FD"/>
    <w:rsid w:val="00F67DD8"/>
    <w:rsid w:val="00F67E63"/>
    <w:rsid w:val="00F70749"/>
    <w:rsid w:val="00F72491"/>
    <w:rsid w:val="00F726FF"/>
    <w:rsid w:val="00F7335D"/>
    <w:rsid w:val="00F73735"/>
    <w:rsid w:val="00F73812"/>
    <w:rsid w:val="00F73E3A"/>
    <w:rsid w:val="00F74369"/>
    <w:rsid w:val="00F74451"/>
    <w:rsid w:val="00F75E42"/>
    <w:rsid w:val="00F76023"/>
    <w:rsid w:val="00F762A7"/>
    <w:rsid w:val="00F763E2"/>
    <w:rsid w:val="00F76F6D"/>
    <w:rsid w:val="00F7753F"/>
    <w:rsid w:val="00F7754F"/>
    <w:rsid w:val="00F776DF"/>
    <w:rsid w:val="00F77710"/>
    <w:rsid w:val="00F81892"/>
    <w:rsid w:val="00F81B7E"/>
    <w:rsid w:val="00F823FA"/>
    <w:rsid w:val="00F82863"/>
    <w:rsid w:val="00F830DD"/>
    <w:rsid w:val="00F83477"/>
    <w:rsid w:val="00F8538E"/>
    <w:rsid w:val="00F85688"/>
    <w:rsid w:val="00F862F0"/>
    <w:rsid w:val="00F864CE"/>
    <w:rsid w:val="00F86743"/>
    <w:rsid w:val="00F8689F"/>
    <w:rsid w:val="00F90CB5"/>
    <w:rsid w:val="00F9121B"/>
    <w:rsid w:val="00F91703"/>
    <w:rsid w:val="00F92210"/>
    <w:rsid w:val="00F92D26"/>
    <w:rsid w:val="00F95185"/>
    <w:rsid w:val="00F95787"/>
    <w:rsid w:val="00F95FE3"/>
    <w:rsid w:val="00F966B4"/>
    <w:rsid w:val="00F968D3"/>
    <w:rsid w:val="00F96B91"/>
    <w:rsid w:val="00F96FF2"/>
    <w:rsid w:val="00F97858"/>
    <w:rsid w:val="00FA0226"/>
    <w:rsid w:val="00FA0332"/>
    <w:rsid w:val="00FA0FDC"/>
    <w:rsid w:val="00FA1308"/>
    <w:rsid w:val="00FA214E"/>
    <w:rsid w:val="00FA2E12"/>
    <w:rsid w:val="00FA3096"/>
    <w:rsid w:val="00FA47E6"/>
    <w:rsid w:val="00FA49EA"/>
    <w:rsid w:val="00FA4AB8"/>
    <w:rsid w:val="00FA4CA9"/>
    <w:rsid w:val="00FA5712"/>
    <w:rsid w:val="00FA5746"/>
    <w:rsid w:val="00FA6686"/>
    <w:rsid w:val="00FA7690"/>
    <w:rsid w:val="00FB0128"/>
    <w:rsid w:val="00FB0758"/>
    <w:rsid w:val="00FB0D25"/>
    <w:rsid w:val="00FB0DEF"/>
    <w:rsid w:val="00FB12FE"/>
    <w:rsid w:val="00FB18FC"/>
    <w:rsid w:val="00FB1AD6"/>
    <w:rsid w:val="00FB1C72"/>
    <w:rsid w:val="00FB2CBD"/>
    <w:rsid w:val="00FB3099"/>
    <w:rsid w:val="00FB3745"/>
    <w:rsid w:val="00FB3A6D"/>
    <w:rsid w:val="00FB43DB"/>
    <w:rsid w:val="00FB4A2C"/>
    <w:rsid w:val="00FB4DD5"/>
    <w:rsid w:val="00FB64EA"/>
    <w:rsid w:val="00FB6593"/>
    <w:rsid w:val="00FB74CC"/>
    <w:rsid w:val="00FB7A3D"/>
    <w:rsid w:val="00FC07BE"/>
    <w:rsid w:val="00FC11CF"/>
    <w:rsid w:val="00FC197A"/>
    <w:rsid w:val="00FC1C2A"/>
    <w:rsid w:val="00FC213B"/>
    <w:rsid w:val="00FC2405"/>
    <w:rsid w:val="00FC4932"/>
    <w:rsid w:val="00FC4EA9"/>
    <w:rsid w:val="00FC509A"/>
    <w:rsid w:val="00FC632E"/>
    <w:rsid w:val="00FC6351"/>
    <w:rsid w:val="00FC66DD"/>
    <w:rsid w:val="00FC6ABD"/>
    <w:rsid w:val="00FC6D2C"/>
    <w:rsid w:val="00FC737B"/>
    <w:rsid w:val="00FC795C"/>
    <w:rsid w:val="00FC7B65"/>
    <w:rsid w:val="00FD0591"/>
    <w:rsid w:val="00FD0A5B"/>
    <w:rsid w:val="00FD0E66"/>
    <w:rsid w:val="00FD1735"/>
    <w:rsid w:val="00FD1C8A"/>
    <w:rsid w:val="00FD2468"/>
    <w:rsid w:val="00FD2705"/>
    <w:rsid w:val="00FD2B00"/>
    <w:rsid w:val="00FD2F6A"/>
    <w:rsid w:val="00FD3736"/>
    <w:rsid w:val="00FD4280"/>
    <w:rsid w:val="00FD4CB6"/>
    <w:rsid w:val="00FD4E0D"/>
    <w:rsid w:val="00FD56FA"/>
    <w:rsid w:val="00FD62E3"/>
    <w:rsid w:val="00FD6726"/>
    <w:rsid w:val="00FE00D7"/>
    <w:rsid w:val="00FE0D24"/>
    <w:rsid w:val="00FE2AF7"/>
    <w:rsid w:val="00FE2F21"/>
    <w:rsid w:val="00FE4C85"/>
    <w:rsid w:val="00FE5133"/>
    <w:rsid w:val="00FE59EA"/>
    <w:rsid w:val="00FE7047"/>
    <w:rsid w:val="00FE7E53"/>
    <w:rsid w:val="00FE7F7F"/>
    <w:rsid w:val="00FF0C8E"/>
    <w:rsid w:val="00FF1616"/>
    <w:rsid w:val="00FF20C1"/>
    <w:rsid w:val="00FF244C"/>
    <w:rsid w:val="00FF3BD6"/>
    <w:rsid w:val="00FF4219"/>
    <w:rsid w:val="00FF53FC"/>
    <w:rsid w:val="00FF6E77"/>
    <w:rsid w:val="00FF77D6"/>
    <w:rsid w:val="00FF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A7E815"/>
  <w15:docId w15:val="{E53141FE-8AF3-4182-A48F-DEC165A24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hy-AM" w:eastAsia="en-US" w:bidi="ar-SA"/>
      </w:rPr>
    </w:rPrDefault>
    <w:pPrDefault>
      <w:pPr>
        <w:ind w:leftChars="-1" w:hangingChars="1"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position w:val="-1"/>
      <w:lang w:val="ru-RU" w:eastAsia="ru-RU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rPr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Header1">
    <w:name w:val="Header1"/>
    <w:pPr>
      <w:tabs>
        <w:tab w:val="center" w:pos="4844"/>
        <w:tab w:val="right" w:pos="9689"/>
      </w:tabs>
      <w:suppressAutoHyphens/>
      <w:ind w:left="-1"/>
      <w:textDirection w:val="btLr"/>
      <w:textAlignment w:val="top"/>
      <w:outlineLvl w:val="0"/>
    </w:pPr>
    <w:rPr>
      <w:color w:val="000000"/>
      <w:position w:val="-1"/>
      <w:lang w:val="en-US" w:eastAsia="ru-RU"/>
    </w:rPr>
  </w:style>
  <w:style w:type="paragraph" w:customStyle="1" w:styleId="HeaderFooter">
    <w:name w:val="Header &amp; Footer"/>
    <w:pPr>
      <w:tabs>
        <w:tab w:val="right" w:pos="9020"/>
      </w:tabs>
      <w:suppressAutoHyphens/>
      <w:spacing w:line="1" w:lineRule="atLeast"/>
      <w:ind w:left="-1"/>
      <w:textDirection w:val="btLr"/>
      <w:textAlignment w:val="top"/>
      <w:outlineLvl w:val="0"/>
    </w:pPr>
    <w:rPr>
      <w:rFonts w:ascii="Helvetica Neue" w:eastAsia="Arial Unicode MS" w:hAnsi="Helvetica Neue" w:cs="Arial Unicode MS"/>
      <w:color w:val="000000"/>
      <w:position w:val="-1"/>
      <w:sz w:val="24"/>
      <w:szCs w:val="24"/>
      <w:lang w:val="ru-RU" w:eastAsia="ru-RU"/>
    </w:rPr>
  </w:style>
  <w:style w:type="paragraph" w:customStyle="1" w:styleId="BodyTextIndent1">
    <w:name w:val="Body Text Indent1"/>
    <w:pPr>
      <w:suppressAutoHyphens/>
      <w:ind w:left="-1"/>
      <w:jc w:val="both"/>
      <w:textDirection w:val="btLr"/>
      <w:textAlignment w:val="top"/>
      <w:outlineLvl w:val="0"/>
    </w:pPr>
    <w:rPr>
      <w:rFonts w:ascii="Times LatArm" w:eastAsia="Arial Unicode MS" w:hAnsi="Times LatArm" w:cs="Arial Unicode MS"/>
      <w:color w:val="000000"/>
      <w:position w:val="-1"/>
      <w:sz w:val="24"/>
      <w:szCs w:val="24"/>
      <w:lang w:val="ru-RU" w:eastAsia="ru-RU"/>
    </w:rPr>
  </w:style>
  <w:style w:type="paragraph" w:customStyle="1" w:styleId="BodyA">
    <w:name w:val="Body A"/>
    <w:pPr>
      <w:tabs>
        <w:tab w:val="left" w:pos="567"/>
      </w:tabs>
      <w:suppressAutoHyphens/>
      <w:spacing w:line="360" w:lineRule="auto"/>
      <w:ind w:left="-1"/>
      <w:jc w:val="center"/>
      <w:textDirection w:val="btLr"/>
      <w:textAlignment w:val="top"/>
      <w:outlineLvl w:val="0"/>
    </w:pPr>
    <w:rPr>
      <w:rFonts w:ascii="GHEA Mariam" w:eastAsia="Arial Unicode MS" w:hAnsi="GHEA Mariam" w:cs="Arial Unicode MS"/>
      <w:color w:val="000000"/>
      <w:position w:val="-1"/>
      <w:sz w:val="24"/>
      <w:szCs w:val="24"/>
      <w:lang w:val="fr-FR" w:eastAsia="ru-RU"/>
    </w:rPr>
  </w:style>
  <w:style w:type="paragraph" w:customStyle="1" w:styleId="Default">
    <w:name w:val="Default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line="1" w:lineRule="atLeast"/>
      <w:ind w:left="-1"/>
      <w:textDirection w:val="btLr"/>
      <w:textAlignment w:val="top"/>
      <w:outlineLvl w:val="0"/>
    </w:pPr>
    <w:rPr>
      <w:rFonts w:ascii="Helvetica Neue" w:eastAsia="Helvetica Neue" w:hAnsi="Helvetica Neue" w:cs="Helvetica Neue"/>
      <w:color w:val="000000"/>
      <w:position w:val="-1"/>
      <w:bdr w:val="nil"/>
      <w:lang w:val="en-US"/>
    </w:rPr>
  </w:style>
  <w:style w:type="paragraph" w:styleId="BodyTextIndent">
    <w:name w:val="Body Text Indent"/>
    <w:basedOn w:val="Normal"/>
    <w:pPr>
      <w:ind w:firstLine="720"/>
      <w:jc w:val="both"/>
    </w:pPr>
    <w:rPr>
      <w:rFonts w:ascii="Times LatArm" w:hAnsi="Times LatArm"/>
      <w:sz w:val="24"/>
      <w:szCs w:val="24"/>
      <w:lang w:val="en-US" w:eastAsia="zh-CN"/>
    </w:rPr>
  </w:style>
  <w:style w:type="character" w:customStyle="1" w:styleId="BodyTextIndentChar">
    <w:name w:val="Body Text Indent Char"/>
    <w:rPr>
      <w:rFonts w:ascii="Times LatArm" w:eastAsia="Times New Roman" w:hAnsi="Times LatArm" w:cs="Times New Roman"/>
      <w:w w:val="100"/>
      <w:position w:val="-1"/>
      <w:sz w:val="24"/>
      <w:szCs w:val="24"/>
      <w:effect w:val="none"/>
      <w:vertAlign w:val="baseline"/>
      <w:cs w:val="0"/>
      <w:em w:val="none"/>
      <w:lang w:val="en-US" w:eastAsia="zh-CN"/>
    </w:rPr>
  </w:style>
  <w:style w:type="paragraph" w:styleId="BodyTextIndent2">
    <w:name w:val="Body Text Indent 2"/>
    <w:basedOn w:val="Normal"/>
    <w:pPr>
      <w:spacing w:after="120" w:line="480" w:lineRule="auto"/>
      <w:ind w:left="283"/>
    </w:pPr>
    <w:rPr>
      <w:color w:val="000000"/>
      <w:sz w:val="20"/>
      <w:szCs w:val="20"/>
      <w:lang w:val="en-US" w:eastAsia="en-US"/>
    </w:rPr>
  </w:style>
  <w:style w:type="character" w:customStyle="1" w:styleId="BodyTextIndent2Char">
    <w:name w:val="Body Text Indent 2 Char"/>
    <w:rPr>
      <w:rFonts w:ascii="Calibri" w:eastAsia="Arial Unicode MS" w:hAnsi="Calibri" w:cs="Arial Unicode MS"/>
      <w:color w:val="000000"/>
      <w:w w:val="100"/>
      <w:position w:val="-1"/>
      <w:effect w:val="none"/>
      <w:vertAlign w:val="baseline"/>
      <w:cs w:val="0"/>
      <w:em w:val="none"/>
      <w:lang w:val="en-US" w:eastAsia="en-US"/>
    </w:rPr>
  </w:style>
  <w:style w:type="paragraph" w:styleId="BodyText">
    <w:name w:val="Body Text"/>
    <w:basedOn w:val="Normal"/>
    <w:pPr>
      <w:spacing w:after="120"/>
    </w:pPr>
    <w:rPr>
      <w:color w:val="000000"/>
      <w:sz w:val="20"/>
      <w:szCs w:val="20"/>
      <w:lang w:val="en-US" w:eastAsia="en-US"/>
    </w:rPr>
  </w:style>
  <w:style w:type="character" w:customStyle="1" w:styleId="BodyTextChar">
    <w:name w:val="Body Text Char"/>
    <w:rPr>
      <w:rFonts w:ascii="Calibri" w:eastAsia="Arial Unicode MS" w:hAnsi="Calibri" w:cs="Arial Unicode MS"/>
      <w:color w:val="000000"/>
      <w:w w:val="100"/>
      <w:position w:val="-1"/>
      <w:effect w:val="none"/>
      <w:vertAlign w:val="baseline"/>
      <w:cs w:val="0"/>
      <w:em w:val="none"/>
      <w:lang w:val="en-US" w:eastAsia="en-US"/>
    </w:rPr>
  </w:style>
  <w:style w:type="character" w:customStyle="1" w:styleId="HeaderChar">
    <w:name w:val="Header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styleId="Header">
    <w:name w:val="header"/>
    <w:basedOn w:val="Normal"/>
    <w:qFormat/>
    <w:rPr>
      <w:sz w:val="20"/>
      <w:szCs w:val="20"/>
    </w:rPr>
  </w:style>
  <w:style w:type="character" w:customStyle="1" w:styleId="1">
    <w:name w:val="Верхний колонтитул Знак1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customStyle="1" w:styleId="FooterChar">
    <w:name w:val="Footer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  <w:rPr>
      <w:sz w:val="20"/>
      <w:szCs w:val="20"/>
    </w:rPr>
  </w:style>
  <w:style w:type="character" w:customStyle="1" w:styleId="10">
    <w:name w:val="Нижний колонтитул Знак1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BodyText3">
    <w:name w:val="Body Text 3"/>
    <w:basedOn w:val="Normal"/>
    <w:pPr>
      <w:spacing w:after="120"/>
    </w:pPr>
    <w:rPr>
      <w:color w:val="000000"/>
      <w:sz w:val="16"/>
      <w:szCs w:val="16"/>
      <w:lang w:val="en-US" w:eastAsia="en-US"/>
    </w:rPr>
  </w:style>
  <w:style w:type="character" w:customStyle="1" w:styleId="BodyText3Char">
    <w:name w:val="Body Text 3 Char"/>
    <w:rPr>
      <w:rFonts w:ascii="Calibri" w:eastAsia="Arial Unicode MS" w:hAnsi="Calibri" w:cs="Arial Unicode MS"/>
      <w:color w:val="000000"/>
      <w:w w:val="100"/>
      <w:position w:val="-1"/>
      <w:sz w:val="16"/>
      <w:szCs w:val="16"/>
      <w:effect w:val="none"/>
      <w:vertAlign w:val="baseline"/>
      <w:cs w:val="0"/>
      <w:em w:val="none"/>
      <w:lang w:val="en-US" w:eastAsia="en-US"/>
    </w:rPr>
  </w:style>
  <w:style w:type="paragraph" w:customStyle="1" w:styleId="BodyB">
    <w:name w:val="Body B"/>
    <w:pPr>
      <w:tabs>
        <w:tab w:val="left" w:pos="8848"/>
      </w:tabs>
      <w:suppressAutoHyphens/>
      <w:spacing w:line="1" w:lineRule="atLeast"/>
      <w:ind w:left="-1"/>
      <w:jc w:val="both"/>
      <w:textDirection w:val="btLr"/>
      <w:textAlignment w:val="top"/>
      <w:outlineLvl w:val="0"/>
    </w:pPr>
    <w:rPr>
      <w:rFonts w:ascii="Times Armenian" w:eastAsia="Arial Unicode MS" w:hAnsi="Times Armenian" w:cs="Arial Unicode MS"/>
      <w:b/>
      <w:i/>
      <w:color w:val="000000"/>
      <w:position w:val="-1"/>
      <w:sz w:val="24"/>
      <w:szCs w:val="24"/>
      <w:lang w:val="en-US" w:eastAsia="ru-RU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сновной текст с отступом1"/>
    <w:pPr>
      <w:suppressAutoHyphens/>
      <w:spacing w:line="360" w:lineRule="auto"/>
      <w:ind w:left="-1"/>
      <w:jc w:val="both"/>
      <w:textDirection w:val="btLr"/>
      <w:textAlignment w:val="top"/>
      <w:outlineLvl w:val="0"/>
    </w:pPr>
    <w:rPr>
      <w:rFonts w:ascii="Times Armenian" w:eastAsia="Arial Unicode MS" w:hAnsi="Times Armenian" w:cs="Arial Unicode MS"/>
      <w:color w:val="000000"/>
      <w:position w:val="-1"/>
      <w:sz w:val="24"/>
      <w:szCs w:val="24"/>
      <w:lang w:val="es-ES" w:eastAsia="ru-RU"/>
    </w:rPr>
  </w:style>
  <w:style w:type="paragraph" w:customStyle="1" w:styleId="2">
    <w:name w:val="Обычный2"/>
    <w:pPr>
      <w:suppressAutoHyphens/>
      <w:spacing w:line="360" w:lineRule="auto"/>
      <w:ind w:left="-1"/>
      <w:jc w:val="both"/>
      <w:textDirection w:val="btLr"/>
      <w:textAlignment w:val="top"/>
      <w:outlineLvl w:val="0"/>
    </w:pPr>
    <w:rPr>
      <w:rFonts w:ascii="Times Armenian" w:eastAsia="Arial Unicode MS" w:hAnsi="Times Armenian" w:cs="Arial Unicode MS"/>
      <w:color w:val="000000"/>
      <w:position w:val="-1"/>
      <w:sz w:val="24"/>
      <w:szCs w:val="24"/>
      <w:lang w:val="es-ES" w:eastAsia="ru-RU"/>
    </w:rPr>
  </w:style>
  <w:style w:type="character" w:styleId="FollowedHyperlink">
    <w:name w:val="FollowedHyperlink"/>
    <w:qFormat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BalloonText">
    <w:name w:val="Balloon Text"/>
    <w:basedOn w:val="Normal"/>
    <w:qFormat/>
    <w:rPr>
      <w:rFonts w:ascii="Tahoma" w:hAnsi="Tahoma"/>
      <w:sz w:val="16"/>
      <w:szCs w:val="16"/>
    </w:rPr>
  </w:style>
  <w:style w:type="character" w:customStyle="1" w:styleId="BalloonTextChar">
    <w:name w:val="Balloon Text Char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FootnoteText1">
    <w:name w:val="Footnote Text1"/>
    <w:aliases w:val="footnote text,single space"/>
    <w:basedOn w:val="Normal"/>
    <w:qFormat/>
    <w:rPr>
      <w:sz w:val="20"/>
      <w:szCs w:val="20"/>
    </w:rPr>
  </w:style>
  <w:style w:type="character" w:customStyle="1" w:styleId="FootnoteTextChar">
    <w:name w:val="Footnote Text Char"/>
    <w:aliases w:val="single space Char,footnote text Char"/>
    <w:uiPriority w:val="99"/>
    <w:rPr>
      <w:rFonts w:ascii="Calibri" w:eastAsia="Times New Roman" w:hAnsi="Calibri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FootnoteReference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character" w:customStyle="1" w:styleId="apple-converted-space">
    <w:name w:val="apple-converted-space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customStyle="1" w:styleId="12">
    <w:name w:val="Обычный1"/>
    <w:pPr>
      <w:suppressAutoHyphens/>
      <w:spacing w:line="1" w:lineRule="atLeast"/>
      <w:ind w:left="-1"/>
      <w:textDirection w:val="btLr"/>
      <w:textAlignment w:val="top"/>
      <w:outlineLvl w:val="0"/>
    </w:pPr>
    <w:rPr>
      <w:rFonts w:ascii="Times New Roman" w:eastAsia="Arial Unicode MS" w:hAnsi="Times New Roman" w:cs="Arial Unicode MS"/>
      <w:color w:val="000000"/>
      <w:position w:val="-1"/>
      <w:lang w:val="en-US" w:eastAsia="ru-RU"/>
    </w:rPr>
  </w:style>
  <w:style w:type="character" w:styleId="Strong">
    <w:name w:val="Strong"/>
    <w:uiPriority w:val="22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Emphasis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customStyle="1" w:styleId="Body">
    <w:name w:val="Body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line="1" w:lineRule="atLeast"/>
      <w:ind w:left="-1"/>
      <w:textDirection w:val="btLr"/>
      <w:textAlignment w:val="top"/>
      <w:outlineLvl w:val="0"/>
    </w:pPr>
    <w:rPr>
      <w:rFonts w:ascii="Times New Roman" w:eastAsia="Arial Unicode MS" w:hAnsi="Times New Roman" w:cs="Arial Unicode MS"/>
      <w:color w:val="000000"/>
      <w:position w:val="-1"/>
      <w:bdr w:val="nil"/>
      <w:lang w:val="ru-RU" w:eastAsia="ru-RU"/>
    </w:rPr>
  </w:style>
  <w:style w:type="paragraph" w:styleId="BlockText">
    <w:name w:val="Block Text"/>
    <w:basedOn w:val="Normal"/>
    <w:qFormat/>
    <w:pPr>
      <w:tabs>
        <w:tab w:val="left" w:pos="851"/>
        <w:tab w:val="left" w:pos="3828"/>
        <w:tab w:val="left" w:pos="5387"/>
      </w:tabs>
      <w:ind w:left="1418" w:right="321"/>
      <w:jc w:val="both"/>
    </w:pPr>
    <w:rPr>
      <w:rFonts w:ascii="Times New Roman" w:hAnsi="Times New Roman"/>
      <w:sz w:val="20"/>
      <w:szCs w:val="20"/>
      <w:lang w:val="en-US"/>
    </w:rPr>
  </w:style>
  <w:style w:type="character" w:customStyle="1" w:styleId="NormalWebChar">
    <w:name w:val="Normal (Web) Char"/>
    <w:uiPriority w:val="99"/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None">
    <w:name w:val="None"/>
    <w:rPr>
      <w:w w:val="100"/>
      <w:position w:val="-1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FootnoteText">
    <w:name w:val="footnote text"/>
    <w:basedOn w:val="Normal"/>
    <w:link w:val="FootnoteTextChar1"/>
    <w:uiPriority w:val="99"/>
    <w:unhideWhenUsed/>
    <w:rsid w:val="0004202F"/>
    <w:rPr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04202F"/>
    <w:rPr>
      <w:position w:val="-1"/>
      <w:sz w:val="20"/>
      <w:szCs w:val="20"/>
      <w:lang w:val="ru-RU" w:eastAsia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1F4C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4CF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4CFB"/>
    <w:rPr>
      <w:position w:val="-1"/>
      <w:sz w:val="20"/>
      <w:szCs w:val="20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4C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4CFB"/>
    <w:rPr>
      <w:b/>
      <w:bCs/>
      <w:position w:val="-1"/>
      <w:sz w:val="20"/>
      <w:szCs w:val="20"/>
      <w:lang w:val="ru-RU" w:eastAsia="ru-RU"/>
    </w:rPr>
  </w:style>
  <w:style w:type="paragraph" w:styleId="ListParagraph">
    <w:name w:val="List Paragraph"/>
    <w:basedOn w:val="Normal"/>
    <w:uiPriority w:val="34"/>
    <w:qFormat/>
    <w:rsid w:val="00B96BE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87594"/>
    <w:rPr>
      <w:color w:val="605E5C"/>
      <w:shd w:val="clear" w:color="auto" w:fill="E1DFDD"/>
    </w:rPr>
  </w:style>
  <w:style w:type="character" w:customStyle="1" w:styleId="styleblack">
    <w:name w:val="styleblack"/>
    <w:basedOn w:val="DefaultParagraphFont"/>
    <w:rsid w:val="001447C8"/>
  </w:style>
  <w:style w:type="paragraph" w:customStyle="1" w:styleId="13">
    <w:name w:val="Текст сноски1"/>
    <w:rsid w:val="00C75461"/>
    <w:pPr>
      <w:ind w:leftChars="0" w:firstLineChars="0" w:firstLine="0"/>
    </w:pPr>
    <w:rPr>
      <w:color w:val="000000"/>
      <w:sz w:val="20"/>
      <w:szCs w:val="20"/>
      <w:u w:color="00000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71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7NyPR/x+nejK1BCYDKV+q78PIw==">AMUW2mXu2Wk5HEVif+Aa7pLZMg/8ByyyKqDSbbHAxCpTMBnY5ozg50vdflYiVICdPNs48eFKVOiiM0hi0jYImuPOEU8JjMzwvpWdMaHfVitvLXcfJCsaarckty8YPevQqpvfgfvuzje9D0zjQwdDXwOzOqhQYoEl2zwP1xgb9Bk7Z/UN4iGP4g6P8S/8D84CFH3Z/+Ffrq4h</go:docsCustomData>
</go:gDocsCustomXmlDataStorage>
</file>

<file path=customXml/itemProps1.xml><?xml version="1.0" encoding="utf-8"?>
<ds:datastoreItem xmlns:ds="http://schemas.openxmlformats.org/officeDocument/2006/customXml" ds:itemID="{DD643412-53AE-4F17-A20D-D1ADB49933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3573</TotalTime>
  <Pages>1</Pages>
  <Words>1882</Words>
  <Characters>10734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</dc:creator>
  <cp:keywords/>
  <cp:lastModifiedBy>Aram Tumeyan</cp:lastModifiedBy>
  <cp:revision>83</cp:revision>
  <cp:lastPrinted>2022-12-02T14:32:00Z</cp:lastPrinted>
  <dcterms:created xsi:type="dcterms:W3CDTF">2022-11-29T08:18:00Z</dcterms:created>
  <dcterms:modified xsi:type="dcterms:W3CDTF">2023-11-24T07:41:00Z</dcterms:modified>
</cp:coreProperties>
</file>